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8EC6" w14:textId="2488D06C" w:rsidR="00B20DB0" w:rsidRPr="00DD4AA1" w:rsidRDefault="00B20DB0">
      <w:pPr>
        <w:jc w:val="center"/>
      </w:pPr>
      <w:r w:rsidRPr="00560563">
        <w:rPr>
          <w:rFonts w:ascii="Times New Roman" w:hAnsi="Times New Roman"/>
          <w:b/>
          <w:bCs/>
          <w:sz w:val="24"/>
          <w:szCs w:val="24"/>
        </w:rPr>
        <w:t>ANNEX III – FINANCIAL AND CONTRACTUAL RULES</w:t>
      </w:r>
      <w:r w:rsidR="0050178E" w:rsidRPr="00560563">
        <w:rPr>
          <w:rFonts w:ascii="Times New Roman" w:hAnsi="Times New Roman"/>
          <w:b/>
          <w:bCs/>
          <w:sz w:val="24"/>
          <w:szCs w:val="24"/>
        </w:rPr>
        <w:t xml:space="preserve"> </w:t>
      </w:r>
    </w:p>
    <w:p w14:paraId="346CB1C7" w14:textId="3B6D478B" w:rsidR="00990FDB" w:rsidRPr="007E7CED" w:rsidRDefault="004C36E4">
      <w:pPr>
        <w:pStyle w:val="Lijstopsomteken"/>
        <w:rPr>
          <w:b/>
          <w:bCs/>
          <w:shd w:val="clear" w:color="auto" w:fill="FFFF00"/>
        </w:rPr>
      </w:pPr>
      <w:r w:rsidRPr="004C36E4">
        <w:rPr>
          <w:highlight w:val="lightGray"/>
          <w:shd w:val="clear" w:color="auto" w:fill="FFFF00"/>
        </w:rPr>
        <w:t>[</w:t>
      </w:r>
      <w:r w:rsidR="006A1E1F" w:rsidRPr="004C36E4">
        <w:rPr>
          <w:highlight w:val="lightGray"/>
          <w:shd w:val="clear" w:color="auto" w:fill="FFFF00"/>
        </w:rPr>
        <w:t>T</w:t>
      </w:r>
      <w:r>
        <w:rPr>
          <w:highlight w:val="lightGray"/>
          <w:shd w:val="clear" w:color="auto" w:fill="FFFF00"/>
        </w:rPr>
        <w:t>his Annex refers to</w:t>
      </w:r>
      <w:r w:rsidR="006A1E1F" w:rsidRPr="004C36E4">
        <w:rPr>
          <w:highlight w:val="lightGray"/>
          <w:shd w:val="clear" w:color="auto" w:fill="FFFF00"/>
        </w:rPr>
        <w:t xml:space="preserve"> </w:t>
      </w:r>
      <w:r w:rsidR="006A1E1F" w:rsidRPr="004C36E4">
        <w:rPr>
          <w:b/>
          <w:bCs/>
          <w:highlight w:val="lightGray"/>
          <w:shd w:val="clear" w:color="auto" w:fill="FFFF00"/>
        </w:rPr>
        <w:t>Key Action 1</w:t>
      </w:r>
      <w:r w:rsidR="006A1E1F" w:rsidRPr="004C36E4">
        <w:rPr>
          <w:highlight w:val="lightGray"/>
          <w:shd w:val="clear" w:color="auto" w:fill="FFFF00"/>
        </w:rPr>
        <w:t xml:space="preserve"> – </w:t>
      </w:r>
      <w:r w:rsidR="002E25EE">
        <w:rPr>
          <w:highlight w:val="lightGray"/>
          <w:shd w:val="clear" w:color="auto" w:fill="FFFF00"/>
        </w:rPr>
        <w:t>Youth Participation Activities</w:t>
      </w:r>
      <w:r w:rsidRPr="004C36E4">
        <w:rPr>
          <w:highlight w:val="lightGray"/>
          <w:shd w:val="clear" w:color="auto" w:fill="FFFF00"/>
        </w:rPr>
        <w:t>]</w:t>
      </w:r>
    </w:p>
    <w:p w14:paraId="278F011A" w14:textId="79274051" w:rsidR="00B20DB0" w:rsidRDefault="00B20DB0" w:rsidP="00087269"/>
    <w:p w14:paraId="672124B3" w14:textId="37DC7476" w:rsidR="0062612F" w:rsidRDefault="0062612F" w:rsidP="0062612F"/>
    <w:sdt>
      <w:sdtPr>
        <w:rPr>
          <w:rFonts w:ascii="Calibri" w:eastAsia="Calibri" w:hAnsi="Calibri" w:cs="Times New Roman"/>
          <w:color w:val="auto"/>
          <w:sz w:val="22"/>
          <w:szCs w:val="22"/>
          <w:lang w:val="en-GB" w:eastAsia="ar-SA"/>
        </w:rPr>
        <w:id w:val="1278764300"/>
        <w:docPartObj>
          <w:docPartGallery w:val="Table of Contents"/>
          <w:docPartUnique/>
        </w:docPartObj>
      </w:sdtPr>
      <w:sdtEndPr>
        <w:rPr>
          <w:b/>
          <w:bCs/>
          <w:noProof/>
        </w:rPr>
      </w:sdtEndPr>
      <w:sdtContent>
        <w:p w14:paraId="7D89D505" w14:textId="2BB2A895" w:rsidR="0062612F" w:rsidRPr="00087269" w:rsidRDefault="00B87EEB" w:rsidP="00087269">
          <w:pPr>
            <w:pStyle w:val="Kopvaninhoudsopgave"/>
            <w:jc w:val="center"/>
            <w:rPr>
              <w:rFonts w:ascii="Times New Roman" w:hAnsi="Times New Roman" w:cs="Times New Roman"/>
              <w:b/>
              <w:color w:val="auto"/>
              <w:sz w:val="24"/>
              <w:szCs w:val="24"/>
            </w:rPr>
          </w:pPr>
          <w:r w:rsidRPr="00087269">
            <w:rPr>
              <w:rFonts w:ascii="Times New Roman" w:hAnsi="Times New Roman" w:cs="Times New Roman"/>
              <w:b/>
              <w:color w:val="auto"/>
              <w:sz w:val="24"/>
              <w:szCs w:val="24"/>
            </w:rPr>
            <w:t xml:space="preserve">List of contents </w:t>
          </w:r>
        </w:p>
        <w:p w14:paraId="2DBB0C15" w14:textId="2B038618" w:rsidR="00B87EEB" w:rsidRDefault="0062612F">
          <w:pPr>
            <w:pStyle w:val="Inhopg1"/>
            <w:rPr>
              <w:rFonts w:asciiTheme="minorHAnsi" w:eastAsiaTheme="minorEastAsia" w:hAnsiTheme="minorHAnsi" w:cstheme="minorBidi"/>
              <w:caps w:val="0"/>
              <w:noProof/>
              <w:sz w:val="22"/>
              <w:szCs w:val="22"/>
              <w:lang w:eastAsia="en-GB"/>
            </w:rPr>
          </w:pPr>
          <w:r>
            <w:fldChar w:fldCharType="begin"/>
          </w:r>
          <w:r>
            <w:instrText xml:space="preserve"> TOC \o "1-3" \h \z \u </w:instrText>
          </w:r>
          <w:r>
            <w:fldChar w:fldCharType="separate"/>
          </w:r>
          <w:hyperlink w:anchor="_Toc72322254" w:history="1">
            <w:r w:rsidR="00B87EEB" w:rsidRPr="00174B66">
              <w:rPr>
                <w:rStyle w:val="Hyperlink"/>
                <w:noProof/>
              </w:rPr>
              <w:t>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TO BUDGET CATEGORIES BASED ON UNIT CONTRIBUTIONS</w:t>
            </w:r>
            <w:r w:rsidR="00B87EEB">
              <w:rPr>
                <w:noProof/>
                <w:webHidden/>
              </w:rPr>
              <w:tab/>
            </w:r>
            <w:r w:rsidR="00B87EEB">
              <w:rPr>
                <w:noProof/>
                <w:webHidden/>
              </w:rPr>
              <w:fldChar w:fldCharType="begin"/>
            </w:r>
            <w:r w:rsidR="00B87EEB">
              <w:rPr>
                <w:noProof/>
                <w:webHidden/>
              </w:rPr>
              <w:instrText xml:space="preserve"> PAGEREF _Toc72322254 \h </w:instrText>
            </w:r>
            <w:r w:rsidR="00B87EEB">
              <w:rPr>
                <w:noProof/>
                <w:webHidden/>
              </w:rPr>
            </w:r>
            <w:r w:rsidR="00B87EEB">
              <w:rPr>
                <w:noProof/>
                <w:webHidden/>
              </w:rPr>
              <w:fldChar w:fldCharType="separate"/>
            </w:r>
            <w:r w:rsidR="00ED55A1">
              <w:rPr>
                <w:noProof/>
                <w:webHidden/>
              </w:rPr>
              <w:t>2</w:t>
            </w:r>
            <w:r w:rsidR="00B87EEB">
              <w:rPr>
                <w:noProof/>
                <w:webHidden/>
              </w:rPr>
              <w:fldChar w:fldCharType="end"/>
            </w:r>
          </w:hyperlink>
        </w:p>
        <w:p w14:paraId="7BCB4429" w14:textId="6D003430" w:rsidR="00B87EEB" w:rsidRDefault="00CB11B5">
          <w:pPr>
            <w:pStyle w:val="Inhopg1"/>
            <w:rPr>
              <w:rFonts w:asciiTheme="minorHAnsi" w:eastAsiaTheme="minorEastAsia" w:hAnsiTheme="minorHAnsi" w:cstheme="minorBidi"/>
              <w:caps w:val="0"/>
              <w:noProof/>
              <w:sz w:val="22"/>
              <w:szCs w:val="22"/>
              <w:lang w:eastAsia="en-GB"/>
            </w:rPr>
          </w:pPr>
          <w:hyperlink w:anchor="_Toc72322255" w:history="1">
            <w:r w:rsidR="00B87EEB" w:rsidRPr="00174B66">
              <w:rPr>
                <w:rStyle w:val="Hyperlink"/>
                <w:noProof/>
                <w:lang w:val="en-US"/>
              </w:rPr>
              <w:t>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FOR THE BUDGET CATEGORIES BASED ON REIMBURSEMENT OF ACTUAL INCURRED COSTS</w:t>
            </w:r>
            <w:r w:rsidR="00B87EEB">
              <w:rPr>
                <w:noProof/>
                <w:webHidden/>
              </w:rPr>
              <w:tab/>
            </w:r>
            <w:r w:rsidR="00B87EEB">
              <w:rPr>
                <w:noProof/>
                <w:webHidden/>
              </w:rPr>
              <w:fldChar w:fldCharType="begin"/>
            </w:r>
            <w:r w:rsidR="00B87EEB">
              <w:rPr>
                <w:noProof/>
                <w:webHidden/>
              </w:rPr>
              <w:instrText xml:space="preserve"> PAGEREF _Toc72322255 \h </w:instrText>
            </w:r>
            <w:r w:rsidR="00B87EEB">
              <w:rPr>
                <w:noProof/>
                <w:webHidden/>
              </w:rPr>
            </w:r>
            <w:r w:rsidR="00B87EEB">
              <w:rPr>
                <w:noProof/>
                <w:webHidden/>
              </w:rPr>
              <w:fldChar w:fldCharType="separate"/>
            </w:r>
            <w:r w:rsidR="00ED55A1">
              <w:rPr>
                <w:noProof/>
                <w:webHidden/>
              </w:rPr>
              <w:t>17</w:t>
            </w:r>
            <w:r w:rsidR="00B87EEB">
              <w:rPr>
                <w:noProof/>
                <w:webHidden/>
              </w:rPr>
              <w:fldChar w:fldCharType="end"/>
            </w:r>
          </w:hyperlink>
        </w:p>
        <w:p w14:paraId="4002E47C" w14:textId="6962277B" w:rsidR="00B87EEB" w:rsidRDefault="00CB11B5">
          <w:pPr>
            <w:pStyle w:val="Inhopg1"/>
            <w:rPr>
              <w:rFonts w:asciiTheme="minorHAnsi" w:eastAsiaTheme="minorEastAsia" w:hAnsiTheme="minorHAnsi" w:cstheme="minorBidi"/>
              <w:caps w:val="0"/>
              <w:noProof/>
              <w:sz w:val="22"/>
              <w:szCs w:val="22"/>
              <w:lang w:eastAsia="en-GB"/>
            </w:rPr>
          </w:pPr>
          <w:hyperlink w:anchor="_Toc72322256" w:history="1">
            <w:r w:rsidR="00B87EEB" w:rsidRPr="00174B66">
              <w:rPr>
                <w:rStyle w:val="Hyperlink"/>
                <w:noProof/>
              </w:rPr>
              <w:t>III.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CONDITIONS OF ELIGIBILITY OF PROJECT ACTIVITIES</w:t>
            </w:r>
            <w:r w:rsidR="00B87EEB">
              <w:rPr>
                <w:noProof/>
                <w:webHidden/>
              </w:rPr>
              <w:tab/>
            </w:r>
            <w:r w:rsidR="00B87EEB">
              <w:rPr>
                <w:noProof/>
                <w:webHidden/>
              </w:rPr>
              <w:fldChar w:fldCharType="begin"/>
            </w:r>
            <w:r w:rsidR="00B87EEB">
              <w:rPr>
                <w:noProof/>
                <w:webHidden/>
              </w:rPr>
              <w:instrText xml:space="preserve"> PAGEREF _Toc72322256 \h </w:instrText>
            </w:r>
            <w:r w:rsidR="00B87EEB">
              <w:rPr>
                <w:noProof/>
                <w:webHidden/>
              </w:rPr>
            </w:r>
            <w:r w:rsidR="00B87EEB">
              <w:rPr>
                <w:noProof/>
                <w:webHidden/>
              </w:rPr>
              <w:fldChar w:fldCharType="separate"/>
            </w:r>
            <w:r w:rsidR="00ED55A1">
              <w:rPr>
                <w:noProof/>
                <w:webHidden/>
              </w:rPr>
              <w:t>21</w:t>
            </w:r>
            <w:r w:rsidR="00B87EEB">
              <w:rPr>
                <w:noProof/>
                <w:webHidden/>
              </w:rPr>
              <w:fldChar w:fldCharType="end"/>
            </w:r>
          </w:hyperlink>
        </w:p>
        <w:p w14:paraId="4A04522C" w14:textId="595BDBFE" w:rsidR="00B87EEB" w:rsidRDefault="00CB11B5">
          <w:pPr>
            <w:pStyle w:val="Inhopg1"/>
            <w:rPr>
              <w:rFonts w:asciiTheme="minorHAnsi" w:eastAsiaTheme="minorEastAsia" w:hAnsiTheme="minorHAnsi" w:cstheme="minorBidi"/>
              <w:caps w:val="0"/>
              <w:noProof/>
              <w:sz w:val="22"/>
              <w:szCs w:val="22"/>
              <w:lang w:eastAsia="en-GB"/>
            </w:rPr>
          </w:pPr>
          <w:hyperlink w:anchor="_Toc72322257" w:history="1">
            <w:r w:rsidR="00B87EEB" w:rsidRPr="00174B66">
              <w:rPr>
                <w:rStyle w:val="Hyperlink"/>
                <w:noProof/>
              </w:rPr>
              <w:t>IV.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 xml:space="preserve">FINAL REPORT  </w:t>
            </w:r>
            <w:r w:rsidR="00B87EEB">
              <w:rPr>
                <w:noProof/>
                <w:webHidden/>
              </w:rPr>
              <w:tab/>
            </w:r>
            <w:r w:rsidR="00B87EEB">
              <w:rPr>
                <w:noProof/>
                <w:webHidden/>
              </w:rPr>
              <w:fldChar w:fldCharType="begin"/>
            </w:r>
            <w:r w:rsidR="00B87EEB">
              <w:rPr>
                <w:noProof/>
                <w:webHidden/>
              </w:rPr>
              <w:instrText xml:space="preserve"> PAGEREF _Toc72322257 \h </w:instrText>
            </w:r>
            <w:r w:rsidR="00B87EEB">
              <w:rPr>
                <w:noProof/>
                <w:webHidden/>
              </w:rPr>
            </w:r>
            <w:r w:rsidR="00B87EEB">
              <w:rPr>
                <w:noProof/>
                <w:webHidden/>
              </w:rPr>
              <w:fldChar w:fldCharType="separate"/>
            </w:r>
            <w:r w:rsidR="00ED55A1">
              <w:rPr>
                <w:noProof/>
                <w:webHidden/>
              </w:rPr>
              <w:t>22</w:t>
            </w:r>
            <w:r w:rsidR="00B87EEB">
              <w:rPr>
                <w:noProof/>
                <w:webHidden/>
              </w:rPr>
              <w:fldChar w:fldCharType="end"/>
            </w:r>
          </w:hyperlink>
        </w:p>
        <w:p w14:paraId="22D135C2" w14:textId="55EFC8BF" w:rsidR="00B87EEB" w:rsidRDefault="00CB11B5">
          <w:pPr>
            <w:pStyle w:val="Inhopg1"/>
            <w:rPr>
              <w:rFonts w:asciiTheme="minorHAnsi" w:eastAsiaTheme="minorEastAsia" w:hAnsiTheme="minorHAnsi" w:cstheme="minorBidi"/>
              <w:caps w:val="0"/>
              <w:noProof/>
              <w:sz w:val="22"/>
              <w:szCs w:val="22"/>
              <w:lang w:eastAsia="en-GB"/>
            </w:rPr>
          </w:pPr>
          <w:hyperlink w:anchor="_Toc72322258" w:history="1">
            <w:r w:rsidR="00B87EEB" w:rsidRPr="00174B66">
              <w:rPr>
                <w:rStyle w:val="Hyperlink"/>
                <w:noProof/>
              </w:rPr>
              <w:t>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REDUCTION FOR POOR, PARTIAL OR LATE IMPLEMENTATION</w:t>
            </w:r>
            <w:r w:rsidR="00B87EEB">
              <w:rPr>
                <w:noProof/>
                <w:webHidden/>
              </w:rPr>
              <w:tab/>
            </w:r>
            <w:r w:rsidR="00B87EEB">
              <w:rPr>
                <w:noProof/>
                <w:webHidden/>
              </w:rPr>
              <w:fldChar w:fldCharType="begin"/>
            </w:r>
            <w:r w:rsidR="00B87EEB">
              <w:rPr>
                <w:noProof/>
                <w:webHidden/>
              </w:rPr>
              <w:instrText xml:space="preserve"> PAGEREF _Toc72322258 \h </w:instrText>
            </w:r>
            <w:r w:rsidR="00B87EEB">
              <w:rPr>
                <w:noProof/>
                <w:webHidden/>
              </w:rPr>
            </w:r>
            <w:r w:rsidR="00B87EEB">
              <w:rPr>
                <w:noProof/>
                <w:webHidden/>
              </w:rPr>
              <w:fldChar w:fldCharType="separate"/>
            </w:r>
            <w:r w:rsidR="00ED55A1">
              <w:rPr>
                <w:noProof/>
                <w:webHidden/>
              </w:rPr>
              <w:t>23</w:t>
            </w:r>
            <w:r w:rsidR="00B87EEB">
              <w:rPr>
                <w:noProof/>
                <w:webHidden/>
              </w:rPr>
              <w:fldChar w:fldCharType="end"/>
            </w:r>
          </w:hyperlink>
        </w:p>
        <w:p w14:paraId="4F0809CD" w14:textId="1D448D63" w:rsidR="00B87EEB" w:rsidRDefault="00CB11B5">
          <w:pPr>
            <w:pStyle w:val="Inhopg1"/>
            <w:rPr>
              <w:rFonts w:asciiTheme="minorHAnsi" w:eastAsiaTheme="minorEastAsia" w:hAnsiTheme="minorHAnsi" w:cstheme="minorBidi"/>
              <w:caps w:val="0"/>
              <w:noProof/>
              <w:sz w:val="22"/>
              <w:szCs w:val="22"/>
              <w:lang w:eastAsia="en-GB"/>
            </w:rPr>
          </w:pPr>
          <w:hyperlink w:anchor="_Toc72322259" w:history="1">
            <w:r w:rsidR="00B87EEB" w:rsidRPr="00174B66">
              <w:rPr>
                <w:rStyle w:val="Hyperlink"/>
                <w:noProof/>
              </w:rPr>
              <w:t>VI.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MODIFICATIONS</w:t>
            </w:r>
            <w:r w:rsidR="00B87EEB">
              <w:rPr>
                <w:noProof/>
                <w:webHidden/>
              </w:rPr>
              <w:tab/>
            </w:r>
            <w:r w:rsidR="00B87EEB">
              <w:rPr>
                <w:noProof/>
                <w:webHidden/>
              </w:rPr>
              <w:fldChar w:fldCharType="begin"/>
            </w:r>
            <w:r w:rsidR="00B87EEB">
              <w:rPr>
                <w:noProof/>
                <w:webHidden/>
              </w:rPr>
              <w:instrText xml:space="preserve"> PAGEREF _Toc72322259 \h </w:instrText>
            </w:r>
            <w:r w:rsidR="00B87EEB">
              <w:rPr>
                <w:noProof/>
                <w:webHidden/>
              </w:rPr>
            </w:r>
            <w:r w:rsidR="00B87EEB">
              <w:rPr>
                <w:noProof/>
                <w:webHidden/>
              </w:rPr>
              <w:fldChar w:fldCharType="separate"/>
            </w:r>
            <w:r w:rsidR="00ED55A1">
              <w:rPr>
                <w:noProof/>
                <w:webHidden/>
              </w:rPr>
              <w:t>24</w:t>
            </w:r>
            <w:r w:rsidR="00B87EEB">
              <w:rPr>
                <w:noProof/>
                <w:webHidden/>
              </w:rPr>
              <w:fldChar w:fldCharType="end"/>
            </w:r>
          </w:hyperlink>
        </w:p>
        <w:p w14:paraId="026CCB67" w14:textId="21F08B3C" w:rsidR="00B87EEB" w:rsidRDefault="00CB11B5">
          <w:pPr>
            <w:pStyle w:val="Inhopg1"/>
            <w:rPr>
              <w:rFonts w:asciiTheme="minorHAnsi" w:eastAsiaTheme="minorEastAsia" w:hAnsiTheme="minorHAnsi" w:cstheme="minorBidi"/>
              <w:caps w:val="0"/>
              <w:noProof/>
              <w:sz w:val="22"/>
              <w:szCs w:val="22"/>
              <w:lang w:eastAsia="en-GB"/>
            </w:rPr>
          </w:pPr>
          <w:hyperlink w:anchor="_Toc72322260" w:history="1">
            <w:r w:rsidR="00B87EEB" w:rsidRPr="00174B66">
              <w:rPr>
                <w:rStyle w:val="Hyperlink"/>
                <w:noProof/>
              </w:rPr>
              <w:t>VII.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CHECKS OF GRANT BENEFICIARY AND PROVISION OF SUPPORTING DOCUMENTS</w:t>
            </w:r>
            <w:r w:rsidR="00B87EEB">
              <w:rPr>
                <w:noProof/>
                <w:webHidden/>
              </w:rPr>
              <w:tab/>
            </w:r>
            <w:r w:rsidR="00B87EEB">
              <w:rPr>
                <w:noProof/>
                <w:webHidden/>
              </w:rPr>
              <w:fldChar w:fldCharType="begin"/>
            </w:r>
            <w:r w:rsidR="00B87EEB">
              <w:rPr>
                <w:noProof/>
                <w:webHidden/>
              </w:rPr>
              <w:instrText xml:space="preserve"> PAGEREF _Toc72322260 \h </w:instrText>
            </w:r>
            <w:r w:rsidR="00B87EEB">
              <w:rPr>
                <w:noProof/>
                <w:webHidden/>
              </w:rPr>
            </w:r>
            <w:r w:rsidR="00B87EEB">
              <w:rPr>
                <w:noProof/>
                <w:webHidden/>
              </w:rPr>
              <w:fldChar w:fldCharType="separate"/>
            </w:r>
            <w:r w:rsidR="00ED55A1">
              <w:rPr>
                <w:noProof/>
                <w:webHidden/>
              </w:rPr>
              <w:t>25</w:t>
            </w:r>
            <w:r w:rsidR="00B87EEB">
              <w:rPr>
                <w:noProof/>
                <w:webHidden/>
              </w:rPr>
              <w:fldChar w:fldCharType="end"/>
            </w:r>
          </w:hyperlink>
        </w:p>
        <w:p w14:paraId="2BBE1388" w14:textId="4346BD8E" w:rsidR="0062612F" w:rsidRDefault="0062612F">
          <w:r>
            <w:rPr>
              <w:b/>
              <w:bCs/>
              <w:noProof/>
            </w:rPr>
            <w:fldChar w:fldCharType="end"/>
          </w:r>
        </w:p>
      </w:sdtContent>
    </w:sdt>
    <w:p w14:paraId="3429F7DF" w14:textId="3B410422" w:rsidR="00B20DB0" w:rsidRDefault="00B20DB0" w:rsidP="00087269"/>
    <w:p w14:paraId="6284180C" w14:textId="77777777" w:rsidR="00E23C87" w:rsidRDefault="00E23C87">
      <w:pPr>
        <w:suppressAutoHyphens w:val="0"/>
        <w:spacing w:after="0" w:line="240" w:lineRule="auto"/>
        <w:rPr>
          <w:rFonts w:ascii="Times New Roman" w:hAnsi="Times New Roman"/>
          <w:b/>
          <w:bCs/>
          <w:sz w:val="24"/>
          <w:szCs w:val="28"/>
        </w:rPr>
      </w:pPr>
      <w:bookmarkStart w:id="0" w:name="_Toc72322254"/>
      <w:r>
        <w:br w:type="page"/>
      </w:r>
    </w:p>
    <w:p w14:paraId="1D607E69" w14:textId="7D272A06" w:rsidR="0062612F" w:rsidRDefault="0062612F" w:rsidP="00087269">
      <w:pPr>
        <w:pStyle w:val="Kop1"/>
        <w:numPr>
          <w:ilvl w:val="0"/>
          <w:numId w:val="125"/>
        </w:numPr>
      </w:pPr>
      <w:r w:rsidRPr="00560563">
        <w:lastRenderedPageBreak/>
        <w:t>RULES APPLICABLE TO BUDGET CATEGORIES BASED ON UNIT CONTRIBUTIONS</w:t>
      </w:r>
      <w:bookmarkEnd w:id="0"/>
      <w:r w:rsidRPr="00560563">
        <w:t xml:space="preserve"> </w:t>
      </w:r>
    </w:p>
    <w:p w14:paraId="0CC1EF83" w14:textId="77777777" w:rsidR="0062612F" w:rsidRPr="00087269" w:rsidRDefault="0062612F" w:rsidP="00087269">
      <w:pPr>
        <w:pStyle w:val="Plattetekst"/>
      </w:pPr>
    </w:p>
    <w:p w14:paraId="4916ED0B" w14:textId="77777777" w:rsidR="00B20DB0" w:rsidRDefault="00B20DB0" w:rsidP="55197C96">
      <w:pPr>
        <w:pStyle w:val="Heading21"/>
        <w:rPr>
          <w:szCs w:val="24"/>
        </w:rPr>
      </w:pPr>
      <w:r w:rsidRPr="00560563">
        <w:t>I.1 Conditions for eligibility of unit contributions</w:t>
      </w:r>
    </w:p>
    <w:p w14:paraId="0F90A055" w14:textId="77777777" w:rsidR="00B20DB0" w:rsidRDefault="00B20DB0">
      <w:pPr>
        <w:spacing w:after="0" w:line="100" w:lineRule="atLeas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Where the grant takes the form of a unit contribution, </w:t>
      </w:r>
      <w:r>
        <w:rPr>
          <w:rFonts w:ascii="Times New Roman" w:eastAsia="Times New Roman" w:hAnsi="Times New Roman"/>
          <w:color w:val="000000"/>
          <w:sz w:val="24"/>
          <w:szCs w:val="24"/>
        </w:rPr>
        <w:t>the number of units must comply with the following conditions:</w:t>
      </w:r>
    </w:p>
    <w:p w14:paraId="3A638E7B" w14:textId="77777777" w:rsidR="00B20DB0" w:rsidRDefault="00B20DB0">
      <w:pPr>
        <w:spacing w:after="0" w:line="100" w:lineRule="atLeast"/>
        <w:ind w:left="720"/>
        <w:jc w:val="center"/>
        <w:rPr>
          <w:rFonts w:ascii="Times New Roman" w:eastAsia="Times New Roman" w:hAnsi="Times New Roman"/>
          <w:color w:val="000000"/>
          <w:sz w:val="24"/>
          <w:szCs w:val="24"/>
        </w:rPr>
      </w:pPr>
    </w:p>
    <w:p w14:paraId="185DE7F7" w14:textId="5650B3D2" w:rsidR="00B20DB0" w:rsidRDefault="00B20DB0">
      <w:pPr>
        <w:numPr>
          <w:ilvl w:val="0"/>
          <w:numId w:val="2"/>
        </w:numPr>
        <w:spacing w:after="0" w:line="100" w:lineRule="atLeast"/>
        <w:jc w:val="both"/>
        <w:rPr>
          <w:rFonts w:ascii="Times New Roman" w:eastAsia="Times New Roman" w:hAnsi="Times New Roman"/>
          <w:sz w:val="24"/>
          <w:szCs w:val="24"/>
        </w:rPr>
      </w:pPr>
      <w:r>
        <w:rPr>
          <w:rFonts w:ascii="Times New Roman" w:eastAsia="Times New Roman" w:hAnsi="Times New Roman"/>
          <w:sz w:val="24"/>
          <w:szCs w:val="24"/>
        </w:rPr>
        <w:t xml:space="preserve">the units must be actually used or produced in the period set out in </w:t>
      </w:r>
      <w:r>
        <w:rPr>
          <w:rFonts w:ascii="Times New Roman" w:hAnsi="Times New Roman"/>
          <w:sz w:val="24"/>
          <w:szCs w:val="24"/>
        </w:rPr>
        <w:t>Article I.2.2 of the Special Conditions;</w:t>
      </w:r>
    </w:p>
    <w:p w14:paraId="6598BC0E" w14:textId="77777777" w:rsidR="00B20DB0" w:rsidRDefault="00B20DB0">
      <w:pPr>
        <w:spacing w:after="0" w:line="100" w:lineRule="atLeast"/>
        <w:ind w:left="1789"/>
        <w:rPr>
          <w:rFonts w:ascii="Times New Roman" w:eastAsia="Times New Roman" w:hAnsi="Times New Roman"/>
          <w:sz w:val="24"/>
          <w:szCs w:val="24"/>
        </w:rPr>
      </w:pPr>
    </w:p>
    <w:p w14:paraId="2F73504F" w14:textId="77777777" w:rsidR="00B20DB0" w:rsidRDefault="00B20DB0">
      <w:pPr>
        <w:pStyle w:val="Lijstalinea"/>
        <w:numPr>
          <w:ilvl w:val="0"/>
          <w:numId w:val="2"/>
        </w:numPr>
        <w:spacing w:after="200" w:line="276" w:lineRule="auto"/>
        <w:rPr>
          <w:rFonts w:ascii="Times New Roman" w:eastAsia="Times New Roman" w:hAnsi="Times New Roman"/>
          <w:sz w:val="24"/>
          <w:szCs w:val="24"/>
        </w:rPr>
      </w:pPr>
      <w:r>
        <w:rPr>
          <w:rFonts w:ascii="Times New Roman" w:eastAsia="Times New Roman" w:hAnsi="Times New Roman"/>
          <w:sz w:val="24"/>
          <w:szCs w:val="24"/>
        </w:rPr>
        <w:t>the units must be necessary for implementing the Project or produced by it;</w:t>
      </w:r>
    </w:p>
    <w:p w14:paraId="75DCBDC3" w14:textId="77777777" w:rsidR="00B20DB0" w:rsidRPr="00087269" w:rsidRDefault="00B20DB0" w:rsidP="00087269">
      <w:pPr>
        <w:pStyle w:val="Lijstalinea"/>
        <w:numPr>
          <w:ilvl w:val="0"/>
          <w:numId w:val="2"/>
        </w:numPr>
        <w:spacing w:after="200" w:line="276" w:lineRule="auto"/>
        <w:rPr>
          <w:rFonts w:ascii="Times New Roman" w:hAnsi="Times New Roman"/>
          <w:b/>
          <w:bCs/>
          <w:sz w:val="24"/>
          <w:szCs w:val="24"/>
        </w:rPr>
      </w:pPr>
      <w:r>
        <w:rPr>
          <w:rFonts w:ascii="Times New Roman" w:eastAsia="Times New Roman" w:hAnsi="Times New Roman"/>
          <w:sz w:val="24"/>
          <w:szCs w:val="24"/>
        </w:rPr>
        <w:t>the number of units must be identifiable and verifiable, in particular supported by records and documentation specified in this Annex.</w:t>
      </w:r>
    </w:p>
    <w:p w14:paraId="3068E497" w14:textId="77777777" w:rsidR="00B20DB0" w:rsidRDefault="00B20DB0">
      <w:pPr>
        <w:rPr>
          <w:rFonts w:ascii="Times New Roman" w:hAnsi="Times New Roman"/>
          <w:b/>
          <w:sz w:val="24"/>
          <w:szCs w:val="24"/>
        </w:rPr>
      </w:pPr>
    </w:p>
    <w:p w14:paraId="43164D59" w14:textId="77777777" w:rsidR="00B20DB0" w:rsidRPr="00087269" w:rsidRDefault="00B20DB0" w:rsidP="00087269">
      <w:pPr>
        <w:pStyle w:val="Heading21"/>
        <w:rPr>
          <w:shd w:val="clear" w:color="auto" w:fill="C0C0C0"/>
        </w:rPr>
      </w:pPr>
      <w:r w:rsidRPr="00560563">
        <w:t>I.2 Calculation and supporting documents for unit contributions</w:t>
      </w:r>
    </w:p>
    <w:p w14:paraId="0C70316E" w14:textId="6C5CF919" w:rsidR="00B20DB0" w:rsidRPr="00985940" w:rsidRDefault="00B20DB0" w:rsidP="00985940">
      <w:pPr>
        <w:pStyle w:val="Lijstalinea"/>
        <w:numPr>
          <w:ilvl w:val="0"/>
          <w:numId w:val="46"/>
        </w:numPr>
        <w:tabs>
          <w:tab w:val="clear" w:pos="0"/>
          <w:tab w:val="num" w:pos="284"/>
          <w:tab w:val="left" w:pos="851"/>
        </w:tabs>
        <w:ind w:left="709" w:hanging="284"/>
        <w:jc w:val="both"/>
        <w:rPr>
          <w:rFonts w:ascii="Times New Roman" w:hAnsi="Times New Roman"/>
          <w:b/>
          <w:sz w:val="24"/>
          <w:szCs w:val="24"/>
          <w:u w:val="single"/>
          <w:shd w:val="clear" w:color="auto" w:fill="FFFF00"/>
          <w:lang w:val="en-US"/>
        </w:rPr>
      </w:pPr>
      <w:r w:rsidRPr="00A637E3">
        <w:rPr>
          <w:rFonts w:ascii="Times New Roman" w:hAnsi="Times New Roman"/>
          <w:b/>
          <w:bCs/>
          <w:sz w:val="24"/>
          <w:szCs w:val="24"/>
          <w:u w:val="single"/>
          <w:shd w:val="clear" w:color="auto" w:fill="FFFF00"/>
          <w:lang w:val="en-US"/>
        </w:rPr>
        <w:t>Travel</w:t>
      </w:r>
      <w:r w:rsidR="00C454E8" w:rsidRPr="00A637E3">
        <w:rPr>
          <w:rFonts w:ascii="Times New Roman" w:hAnsi="Times New Roman"/>
          <w:b/>
          <w:bCs/>
          <w:sz w:val="24"/>
          <w:szCs w:val="24"/>
          <w:u w:val="single"/>
          <w:shd w:val="clear" w:color="auto" w:fill="FFFF00"/>
          <w:lang w:val="en-US"/>
        </w:rPr>
        <w:t xml:space="preserve"> </w:t>
      </w:r>
    </w:p>
    <w:p w14:paraId="45CD1424" w14:textId="77777777" w:rsidR="00985940" w:rsidRPr="00985940" w:rsidRDefault="00985940" w:rsidP="00985940">
      <w:pPr>
        <w:tabs>
          <w:tab w:val="left" w:pos="851"/>
        </w:tabs>
        <w:ind w:left="425"/>
        <w:jc w:val="both"/>
        <w:rPr>
          <w:rFonts w:ascii="Times New Roman" w:hAnsi="Times New Roman"/>
          <w:b/>
          <w:sz w:val="24"/>
          <w:szCs w:val="24"/>
          <w:u w:val="single"/>
          <w:shd w:val="clear" w:color="auto" w:fill="FFFF00"/>
          <w:lang w:val="en-US"/>
        </w:rPr>
      </w:pPr>
    </w:p>
    <w:p w14:paraId="47250760" w14:textId="77777777"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By default, the place of origin is understood as the place where the sending organisation is located and the place of the venue as the place where the receiving organisation is located. If a different place of origin or venue is reported, the beneficiary </w:t>
      </w:r>
      <w:r w:rsidR="005D5EBF">
        <w:rPr>
          <w:rFonts w:ascii="Times New Roman" w:hAnsi="Times New Roman"/>
          <w:sz w:val="24"/>
          <w:szCs w:val="24"/>
        </w:rPr>
        <w:t>must</w:t>
      </w:r>
      <w:r>
        <w:rPr>
          <w:rFonts w:ascii="Times New Roman" w:hAnsi="Times New Roman"/>
          <w:sz w:val="24"/>
          <w:szCs w:val="24"/>
        </w:rPr>
        <w:t xml:space="preserve"> provide the reason for this difference.</w:t>
      </w:r>
    </w:p>
    <w:p w14:paraId="7298D37A" w14:textId="53845431" w:rsidR="00B20DB0" w:rsidRDefault="00B20DB0" w:rsidP="00ED4C26">
      <w:pPr>
        <w:ind w:left="426"/>
        <w:jc w:val="both"/>
        <w:rPr>
          <w:rFonts w:ascii="Times New Roman" w:hAnsi="Times New Roman"/>
          <w:color w:val="FF0000"/>
          <w:sz w:val="24"/>
          <w:szCs w:val="24"/>
        </w:rPr>
      </w:pPr>
      <w:r w:rsidRPr="00AD5FB8">
        <w:rPr>
          <w:rFonts w:ascii="Times New Roman" w:hAnsi="Times New Roman"/>
          <w:sz w:val="24"/>
          <w:szCs w:val="24"/>
        </w:rPr>
        <w:t>In case no travel took place or it was funded from other EU sources than the</w:t>
      </w:r>
      <w:r>
        <w:rPr>
          <w:rFonts w:ascii="Times New Roman" w:hAnsi="Times New Roman"/>
          <w:sz w:val="24"/>
          <w:szCs w:val="24"/>
        </w:rPr>
        <w:t xml:space="preserve"> Erasmus+ Programme (e.g. a mobility participant is already at the place of the venue in relation to another activity than the one funded from the Agreement), the beneficiary </w:t>
      </w:r>
      <w:r w:rsidR="005D5EBF">
        <w:rPr>
          <w:rFonts w:ascii="Times New Roman" w:hAnsi="Times New Roman"/>
          <w:sz w:val="24"/>
          <w:szCs w:val="24"/>
        </w:rPr>
        <w:t>must</w:t>
      </w:r>
      <w:r>
        <w:rPr>
          <w:rFonts w:ascii="Times New Roman" w:hAnsi="Times New Roman"/>
          <w:sz w:val="24"/>
          <w:szCs w:val="24"/>
        </w:rPr>
        <w:t xml:space="preserve"> report that situation accordingly in </w:t>
      </w:r>
      <w:r w:rsidR="00560563">
        <w:rPr>
          <w:rFonts w:ascii="Times New Roman" w:hAnsi="Times New Roman"/>
          <w:sz w:val="24"/>
          <w:szCs w:val="24"/>
        </w:rPr>
        <w:t xml:space="preserve">the </w:t>
      </w:r>
      <w:r w:rsidR="00781715">
        <w:rPr>
          <w:rFonts w:ascii="Times New Roman" w:hAnsi="Times New Roman"/>
          <w:sz w:val="24"/>
          <w:szCs w:val="24"/>
        </w:rPr>
        <w:t>Erasmus+ reporting and management tool</w:t>
      </w:r>
      <w:r>
        <w:rPr>
          <w:rFonts w:ascii="Times New Roman" w:hAnsi="Times New Roman"/>
          <w:sz w:val="24"/>
          <w:szCs w:val="24"/>
        </w:rPr>
        <w:t xml:space="preserve"> for each </w:t>
      </w:r>
      <w:r w:rsidRPr="00AD5FB8">
        <w:rPr>
          <w:rFonts w:ascii="Times New Roman" w:hAnsi="Times New Roman"/>
          <w:sz w:val="24"/>
          <w:szCs w:val="24"/>
        </w:rPr>
        <w:t>mobility concerned. In this case, no grant support for travel will be awarded.</w:t>
      </w:r>
    </w:p>
    <w:p w14:paraId="24D529F5" w14:textId="16A5A415" w:rsidR="00B20DB0" w:rsidRPr="00087269" w:rsidRDefault="00B20DB0" w:rsidP="00985940">
      <w:pPr>
        <w:numPr>
          <w:ilvl w:val="0"/>
          <w:numId w:val="57"/>
        </w:numPr>
        <w:ind w:left="426" w:hanging="502"/>
        <w:jc w:val="both"/>
        <w:rPr>
          <w:rFonts w:ascii="Times New Roman" w:eastAsia="Times New Roman" w:hAnsi="Times New Roman"/>
          <w:color w:val="000000" w:themeColor="text1"/>
          <w:sz w:val="24"/>
          <w:szCs w:val="24"/>
        </w:rPr>
      </w:pPr>
      <w:r>
        <w:rPr>
          <w:rFonts w:ascii="Times New Roman" w:hAnsi="Times New Roman"/>
          <w:sz w:val="24"/>
          <w:szCs w:val="24"/>
        </w:rPr>
        <w:t>Calculation of the grant amount for travel costs: the grant amount is calculated by multiplying the number of</w:t>
      </w:r>
      <w:r>
        <w:rPr>
          <w:rFonts w:ascii="Times New Roman" w:eastAsia="Times New Roman" w:hAnsi="Times New Roman"/>
          <w:color w:val="000000"/>
          <w:sz w:val="24"/>
          <w:szCs w:val="24"/>
        </w:rPr>
        <w:t xml:space="preserve"> </w:t>
      </w:r>
      <w:r>
        <w:rPr>
          <w:rFonts w:ascii="Times New Roman" w:hAnsi="Times New Roman"/>
          <w:sz w:val="24"/>
          <w:szCs w:val="24"/>
        </w:rPr>
        <w:t>participant</w:t>
      </w:r>
      <w:r w:rsidR="00985940">
        <w:rPr>
          <w:rFonts w:ascii="Times New Roman" w:hAnsi="Times New Roman"/>
          <w:sz w:val="24"/>
          <w:szCs w:val="24"/>
        </w:rPr>
        <w:t xml:space="preserve">s, </w:t>
      </w:r>
      <w:r w:rsidR="00FD0ACA">
        <w:rPr>
          <w:rFonts w:ascii="Times New Roman" w:hAnsi="Times New Roman"/>
          <w:sz w:val="24"/>
          <w:szCs w:val="24"/>
        </w:rPr>
        <w:t xml:space="preserve">accompanying persons, </w:t>
      </w:r>
      <w:r w:rsidR="00FE50B4">
        <w:rPr>
          <w:rFonts w:ascii="Times New Roman" w:hAnsi="Times New Roman"/>
          <w:sz w:val="24"/>
          <w:szCs w:val="24"/>
        </w:rPr>
        <w:t>d</w:t>
      </w:r>
      <w:r w:rsidR="00985940">
        <w:rPr>
          <w:rFonts w:ascii="Times New Roman" w:hAnsi="Times New Roman"/>
          <w:sz w:val="24"/>
          <w:szCs w:val="24"/>
        </w:rPr>
        <w:t>ecision makers and facilitators</w:t>
      </w:r>
      <w:r w:rsidR="00CD134A">
        <w:rPr>
          <w:rFonts w:ascii="Times New Roman" w:hAnsi="Times New Roman"/>
          <w:sz w:val="24"/>
          <w:szCs w:val="24"/>
        </w:rPr>
        <w:t xml:space="preserve"> </w:t>
      </w:r>
      <w:r>
        <w:rPr>
          <w:rFonts w:ascii="Times New Roman" w:hAnsi="Times New Roman"/>
          <w:sz w:val="24"/>
          <w:szCs w:val="24"/>
        </w:rPr>
        <w:t xml:space="preserve">per distance band, </w:t>
      </w:r>
      <w:r w:rsidRPr="00CA28B6">
        <w:rPr>
          <w:rFonts w:ascii="Times New Roman" w:hAnsi="Times New Roman"/>
          <w:sz w:val="24"/>
          <w:szCs w:val="24"/>
        </w:rPr>
        <w:t>by the unit contribution applicable</w:t>
      </w:r>
      <w:r>
        <w:rPr>
          <w:rFonts w:ascii="Times New Roman" w:hAnsi="Times New Roman"/>
          <w:sz w:val="24"/>
          <w:szCs w:val="24"/>
        </w:rPr>
        <w:t xml:space="preserve"> to the distance band concerned</w:t>
      </w:r>
      <w:r w:rsidR="00CD134A">
        <w:rPr>
          <w:rFonts w:ascii="Times New Roman" w:hAnsi="Times New Roman"/>
          <w:sz w:val="24"/>
          <w:szCs w:val="24"/>
        </w:rPr>
        <w:t xml:space="preserve"> and type of travel (standard or green)</w:t>
      </w:r>
      <w:r>
        <w:rPr>
          <w:rFonts w:ascii="Times New Roman" w:hAnsi="Times New Roman"/>
          <w:sz w:val="24"/>
          <w:szCs w:val="24"/>
        </w:rPr>
        <w:t>, as specified in Annex IV of the Agreement. The unit contribution per distance band represents the grant amount for a return travel between the place of departure and the place of arrival.</w:t>
      </w:r>
      <w:r w:rsidR="00560563">
        <w:rPr>
          <w:rFonts w:ascii="Times New Roman" w:hAnsi="Times New Roman"/>
          <w:sz w:val="24"/>
          <w:szCs w:val="24"/>
        </w:rPr>
        <w:t xml:space="preserve"> In case of green travel modes (train, bus, shared car), the green travel unit contributions apply, other</w:t>
      </w:r>
      <w:r w:rsidR="00912FF9">
        <w:rPr>
          <w:rFonts w:ascii="Times New Roman" w:hAnsi="Times New Roman"/>
          <w:sz w:val="24"/>
          <w:szCs w:val="24"/>
        </w:rPr>
        <w:t xml:space="preserve">wise </w:t>
      </w:r>
      <w:r w:rsidR="00560563">
        <w:rPr>
          <w:rFonts w:ascii="Times New Roman" w:hAnsi="Times New Roman"/>
          <w:sz w:val="24"/>
          <w:szCs w:val="24"/>
        </w:rPr>
        <w:t>the standard travel unit contributions</w:t>
      </w:r>
      <w:r w:rsidR="00912FF9">
        <w:rPr>
          <w:rFonts w:ascii="Times New Roman" w:hAnsi="Times New Roman"/>
          <w:sz w:val="24"/>
          <w:szCs w:val="24"/>
        </w:rPr>
        <w:t xml:space="preserve"> apply</w:t>
      </w:r>
      <w:r w:rsidR="00560563">
        <w:rPr>
          <w:rFonts w:ascii="Times New Roman" w:hAnsi="Times New Roman"/>
          <w:sz w:val="24"/>
          <w:szCs w:val="24"/>
        </w:rPr>
        <w:t>.</w:t>
      </w:r>
    </w:p>
    <w:p w14:paraId="6CB00A6C" w14:textId="1D4C339A" w:rsidR="00F2376B" w:rsidRPr="00087269" w:rsidRDefault="00F2376B" w:rsidP="00620D76">
      <w:pPr>
        <w:pStyle w:val="Lijstalinea"/>
        <w:spacing w:line="276" w:lineRule="auto"/>
        <w:ind w:left="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In the case of itinerant activities, the grant amount is calculated by</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multiplying the number of participants per </w:t>
      </w:r>
      <w:r w:rsidRPr="00E339D6">
        <w:rPr>
          <w:rFonts w:ascii="Times New Roman" w:eastAsia="Times New Roman" w:hAnsi="Times New Roman"/>
          <w:color w:val="000000"/>
          <w:sz w:val="24"/>
          <w:szCs w:val="24"/>
        </w:rPr>
        <w:t>the distance band corresponding to the total</w:t>
      </w:r>
      <w:r>
        <w:rPr>
          <w:rFonts w:ascii="Times New Roman" w:eastAsia="Times New Roman" w:hAnsi="Times New Roman"/>
          <w:color w:val="000000"/>
          <w:sz w:val="24"/>
          <w:szCs w:val="24"/>
        </w:rPr>
        <w:t xml:space="preserve"> of</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sum of </w:t>
      </w:r>
      <w:r w:rsidRPr="00E339D6">
        <w:rPr>
          <w:rFonts w:ascii="Times New Roman" w:eastAsia="Times New Roman" w:hAnsi="Times New Roman"/>
          <w:color w:val="000000"/>
          <w:sz w:val="24"/>
          <w:szCs w:val="24"/>
        </w:rPr>
        <w:t>the dist</w:t>
      </w:r>
      <w:r>
        <w:rPr>
          <w:rFonts w:ascii="Times New Roman" w:eastAsia="Times New Roman" w:hAnsi="Times New Roman"/>
          <w:color w:val="000000"/>
          <w:sz w:val="24"/>
          <w:szCs w:val="24"/>
        </w:rPr>
        <w:t>a</w:t>
      </w:r>
      <w:r w:rsidR="00985940">
        <w:rPr>
          <w:rFonts w:ascii="Times New Roman" w:eastAsia="Times New Roman" w:hAnsi="Times New Roman"/>
          <w:color w:val="000000"/>
          <w:sz w:val="24"/>
          <w:szCs w:val="24"/>
        </w:rPr>
        <w:t>nces between individual venues.</w:t>
      </w:r>
    </w:p>
    <w:p w14:paraId="1ABD38F1" w14:textId="522B92EA" w:rsidR="00CF3AA1"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For the establishment of the distance band applicable, the beneficiary </w:t>
      </w:r>
      <w:r w:rsidR="005D5EBF">
        <w:rPr>
          <w:rFonts w:ascii="Times New Roman" w:hAnsi="Times New Roman"/>
          <w:sz w:val="24"/>
          <w:szCs w:val="24"/>
        </w:rPr>
        <w:t>must</w:t>
      </w:r>
      <w:r>
        <w:rPr>
          <w:rFonts w:ascii="Times New Roman" w:hAnsi="Times New Roman"/>
          <w:sz w:val="24"/>
          <w:szCs w:val="24"/>
        </w:rPr>
        <w:t xml:space="preserve"> indicate the distance of a one-way travel using the on-line distance calculator available on the Commission's website at</w:t>
      </w:r>
      <w:r w:rsidR="00CF3AA1">
        <w:rPr>
          <w:rFonts w:ascii="Times New Roman" w:hAnsi="Times New Roman"/>
          <w:sz w:val="24"/>
          <w:szCs w:val="24"/>
        </w:rPr>
        <w:t>:</w:t>
      </w:r>
    </w:p>
    <w:p w14:paraId="683E2F9E" w14:textId="77777777" w:rsidR="00CF3AA1" w:rsidRDefault="00CB11B5" w:rsidP="0051078E">
      <w:pPr>
        <w:spacing w:after="0"/>
        <w:ind w:left="567"/>
        <w:jc w:val="both"/>
        <w:rPr>
          <w:rFonts w:ascii="Times New Roman" w:hAnsi="Times New Roman"/>
          <w:sz w:val="24"/>
          <w:szCs w:val="24"/>
        </w:rPr>
      </w:pPr>
      <w:hyperlink r:id="rId12" w:history="1">
        <w:r w:rsidR="00B20DB0">
          <w:rPr>
            <w:rStyle w:val="Hyperlink"/>
            <w:rFonts w:ascii="Times New Roman" w:hAnsi="Times New Roman"/>
            <w:sz w:val="24"/>
            <w:szCs w:val="24"/>
          </w:rPr>
          <w:t>http://ec.europa.eu/programmes/erasmus-plus/tools/distance_en.htm</w:t>
        </w:r>
      </w:hyperlink>
      <w:r w:rsidR="00B20DB0">
        <w:rPr>
          <w:rFonts w:ascii="Times New Roman" w:hAnsi="Times New Roman"/>
          <w:sz w:val="24"/>
          <w:szCs w:val="24"/>
        </w:rPr>
        <w:t xml:space="preserve">. </w:t>
      </w:r>
    </w:p>
    <w:p w14:paraId="34B5B7D6" w14:textId="77777777" w:rsidR="00BB14FF" w:rsidRDefault="00BB14FF" w:rsidP="0051078E">
      <w:pPr>
        <w:spacing w:after="0"/>
        <w:ind w:left="567"/>
        <w:jc w:val="both"/>
        <w:rPr>
          <w:rFonts w:ascii="Times New Roman" w:hAnsi="Times New Roman"/>
          <w:sz w:val="24"/>
          <w:szCs w:val="24"/>
        </w:rPr>
      </w:pPr>
    </w:p>
    <w:p w14:paraId="3A5A54C0" w14:textId="11BB4102" w:rsidR="00B20DB0"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The beneficiary will calculate in </w:t>
      </w:r>
      <w:r w:rsidR="00957B3C">
        <w:rPr>
          <w:rFonts w:ascii="Times New Roman" w:hAnsi="Times New Roman"/>
          <w:sz w:val="24"/>
          <w:szCs w:val="24"/>
        </w:rPr>
        <w:t>the Erasmus</w:t>
      </w:r>
      <w:r>
        <w:rPr>
          <w:rFonts w:ascii="Times New Roman" w:hAnsi="Times New Roman"/>
          <w:sz w:val="24"/>
          <w:szCs w:val="24"/>
        </w:rPr>
        <w:t>+</w:t>
      </w:r>
      <w:r w:rsidR="00957B3C">
        <w:rPr>
          <w:rFonts w:ascii="Times New Roman" w:hAnsi="Times New Roman"/>
          <w:sz w:val="24"/>
          <w:szCs w:val="24"/>
        </w:rPr>
        <w:t xml:space="preserve"> reporting and management tool</w:t>
      </w:r>
      <w:r>
        <w:rPr>
          <w:rFonts w:ascii="Times New Roman" w:hAnsi="Times New Roman"/>
          <w:sz w:val="24"/>
          <w:szCs w:val="24"/>
        </w:rPr>
        <w:t xml:space="preserve"> the grant amounts for travel based on the applicable unit contribution rates. </w:t>
      </w:r>
    </w:p>
    <w:p w14:paraId="4154FD49" w14:textId="46B99ADA" w:rsidR="001C199D" w:rsidRDefault="001C199D" w:rsidP="0051078E">
      <w:pPr>
        <w:spacing w:after="0"/>
        <w:ind w:left="567"/>
        <w:jc w:val="both"/>
        <w:rPr>
          <w:rFonts w:ascii="Times New Roman" w:hAnsi="Times New Roman"/>
          <w:sz w:val="24"/>
          <w:szCs w:val="24"/>
        </w:rPr>
      </w:pPr>
    </w:p>
    <w:p w14:paraId="513FA6E2" w14:textId="38127EB8" w:rsidR="00B20DB0" w:rsidRDefault="00B20DB0" w:rsidP="00087269">
      <w:pPr>
        <w:numPr>
          <w:ilvl w:val="0"/>
          <w:numId w:val="3"/>
        </w:numPr>
        <w:spacing w:after="0" w:line="100" w:lineRule="atLeast"/>
        <w:ind w:hanging="578"/>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w:t>
      </w:r>
    </w:p>
    <w:p w14:paraId="38941C21" w14:textId="77777777" w:rsidR="00985940" w:rsidRDefault="00985940" w:rsidP="00985940">
      <w:pPr>
        <w:spacing w:after="0" w:line="100" w:lineRule="atLeast"/>
        <w:ind w:left="502"/>
        <w:jc w:val="both"/>
        <w:rPr>
          <w:rFonts w:ascii="Times New Roman" w:hAnsi="Times New Roman"/>
          <w:sz w:val="24"/>
          <w:szCs w:val="24"/>
        </w:rPr>
      </w:pPr>
    </w:p>
    <w:p w14:paraId="5F120878" w14:textId="68F19968" w:rsidR="00723FCC" w:rsidRPr="00087269" w:rsidRDefault="00723FCC" w:rsidP="00C81CCC">
      <w:pPr>
        <w:numPr>
          <w:ilvl w:val="0"/>
          <w:numId w:val="3"/>
        </w:numPr>
        <w:spacing w:after="0" w:line="100" w:lineRule="atLeast"/>
        <w:ind w:hanging="578"/>
        <w:jc w:val="both"/>
        <w:rPr>
          <w:rFonts w:ascii="Times New Roman" w:hAnsi="Times New Roman"/>
          <w:sz w:val="24"/>
          <w:szCs w:val="24"/>
        </w:rPr>
      </w:pPr>
      <w:r w:rsidRPr="00E95980">
        <w:rPr>
          <w:rFonts w:ascii="Times New Roman" w:eastAsia="Times New Roman" w:hAnsi="Times New Roman"/>
          <w:color w:val="000000"/>
          <w:sz w:val="24"/>
          <w:szCs w:val="24"/>
        </w:rPr>
        <w:t>Supporting documents</w:t>
      </w:r>
    </w:p>
    <w:p w14:paraId="28BE901E" w14:textId="77777777" w:rsidR="00723FCC" w:rsidRDefault="00723FCC" w:rsidP="00087269">
      <w:pPr>
        <w:pStyle w:val="Lijstalinea"/>
        <w:rPr>
          <w:rFonts w:ascii="Times New Roman" w:hAnsi="Times New Roman"/>
          <w:color w:val="000000"/>
          <w:sz w:val="24"/>
          <w:szCs w:val="24"/>
        </w:rPr>
      </w:pPr>
    </w:p>
    <w:p w14:paraId="4974D5F5" w14:textId="690DF1FB" w:rsidR="00D42095" w:rsidRPr="00087269" w:rsidRDefault="009D616F" w:rsidP="00D42095">
      <w:pPr>
        <w:spacing w:after="240"/>
        <w:ind w:left="567"/>
        <w:jc w:val="both"/>
        <w:rPr>
          <w:rFonts w:ascii="Times New Roman" w:hAnsi="Times New Roman"/>
          <w:color w:val="000000" w:themeColor="text1"/>
          <w:sz w:val="24"/>
          <w:szCs w:val="24"/>
        </w:rPr>
      </w:pPr>
      <w:r w:rsidRPr="00B578BC">
        <w:rPr>
          <w:rFonts w:ascii="Times New Roman" w:eastAsia="Times New Roman" w:hAnsi="Times New Roman"/>
          <w:color w:val="000000"/>
          <w:sz w:val="24"/>
          <w:szCs w:val="24"/>
        </w:rPr>
        <w:t>P</w:t>
      </w:r>
      <w:r w:rsidR="00B20DB0" w:rsidRPr="00E95980">
        <w:rPr>
          <w:rFonts w:ascii="Times New Roman" w:eastAsia="Times New Roman" w:hAnsi="Times New Roman"/>
          <w:color w:val="000000"/>
          <w:sz w:val="24"/>
          <w:szCs w:val="24"/>
        </w:rPr>
        <w:t>roof of attendance of the activity in the form of a declaration</w:t>
      </w:r>
      <w:r w:rsidR="00CD134A">
        <w:rPr>
          <w:rFonts w:ascii="Times New Roman" w:eastAsia="Times New Roman" w:hAnsi="Times New Roman"/>
          <w:color w:val="000000"/>
          <w:sz w:val="24"/>
          <w:szCs w:val="24"/>
        </w:rPr>
        <w:t xml:space="preserve"> </w:t>
      </w:r>
      <w:r w:rsidR="00B20DB0" w:rsidRPr="00E95980">
        <w:rPr>
          <w:rFonts w:ascii="Times New Roman" w:eastAsia="Times New Roman" w:hAnsi="Times New Roman"/>
          <w:color w:val="000000"/>
          <w:sz w:val="24"/>
          <w:szCs w:val="24"/>
        </w:rPr>
        <w:t>signed by the</w:t>
      </w:r>
      <w:r w:rsidR="00795EEB">
        <w:rPr>
          <w:rFonts w:ascii="Times New Roman" w:eastAsia="Times New Roman" w:hAnsi="Times New Roman"/>
          <w:color w:val="000000"/>
          <w:sz w:val="24"/>
          <w:szCs w:val="24"/>
        </w:rPr>
        <w:t xml:space="preserve"> participant, by the</w:t>
      </w:r>
      <w:r w:rsidR="00B20DB0" w:rsidRPr="00E95980">
        <w:rPr>
          <w:rFonts w:ascii="Times New Roman" w:eastAsia="Times New Roman" w:hAnsi="Times New Roman"/>
          <w:color w:val="000000"/>
          <w:sz w:val="24"/>
          <w:szCs w:val="24"/>
        </w:rPr>
        <w:t xml:space="preserve"> receiving organisation</w:t>
      </w:r>
      <w:r w:rsidR="00CD134A">
        <w:rPr>
          <w:rFonts w:ascii="Times New Roman" w:eastAsia="Times New Roman" w:hAnsi="Times New Roman"/>
          <w:color w:val="000000"/>
          <w:sz w:val="24"/>
          <w:szCs w:val="24"/>
        </w:rPr>
        <w:t>, and</w:t>
      </w:r>
      <w:r w:rsidR="00B20DB0" w:rsidRPr="00E95980">
        <w:rPr>
          <w:rFonts w:ascii="Times New Roman" w:eastAsia="Times New Roman" w:hAnsi="Times New Roman"/>
          <w:color w:val="000000"/>
          <w:sz w:val="24"/>
          <w:szCs w:val="24"/>
        </w:rPr>
        <w:t xml:space="preserve"> specifying the name of the participant, the purpose of the activity, as well as its starting and end date</w:t>
      </w:r>
      <w:r w:rsidR="00B20DB0" w:rsidRPr="00B578BC">
        <w:rPr>
          <w:rFonts w:ascii="Times New Roman" w:hAnsi="Times New Roman"/>
          <w:color w:val="000000"/>
          <w:sz w:val="24"/>
          <w:szCs w:val="24"/>
        </w:rPr>
        <w:t>.</w:t>
      </w:r>
    </w:p>
    <w:p w14:paraId="48CD99E5" w14:textId="21AA7015" w:rsidR="00B0214D" w:rsidRPr="007E7CED" w:rsidRDefault="00B0214D" w:rsidP="00985940">
      <w:pPr>
        <w:autoSpaceDE w:val="0"/>
        <w:autoSpaceDN w:val="0"/>
        <w:spacing w:after="0"/>
        <w:ind w:left="567"/>
        <w:jc w:val="both"/>
        <w:rPr>
          <w:rFonts w:eastAsia="Times New Roman"/>
          <w:lang w:eastAsia="en-GB"/>
        </w:rPr>
      </w:pPr>
      <w:r>
        <w:rPr>
          <w:rFonts w:ascii="Times New Roman" w:hAnsi="Times New Roman"/>
          <w:color w:val="000000"/>
          <w:sz w:val="24"/>
          <w:szCs w:val="24"/>
        </w:rPr>
        <w:t>I</w:t>
      </w:r>
      <w:r w:rsidR="003B2DC4">
        <w:rPr>
          <w:rFonts w:ascii="Times New Roman" w:hAnsi="Times New Roman"/>
          <w:color w:val="000000"/>
          <w:sz w:val="24"/>
          <w:szCs w:val="24"/>
        </w:rPr>
        <w:t>n addition, i</w:t>
      </w:r>
      <w:r>
        <w:rPr>
          <w:rFonts w:ascii="Times New Roman" w:hAnsi="Times New Roman"/>
          <w:color w:val="000000"/>
          <w:sz w:val="24"/>
          <w:szCs w:val="24"/>
        </w:rPr>
        <w:t xml:space="preserve">n case of </w:t>
      </w:r>
      <w:r w:rsidR="00B81759">
        <w:rPr>
          <w:rFonts w:ascii="Times New Roman" w:hAnsi="Times New Roman"/>
          <w:color w:val="000000"/>
          <w:sz w:val="24"/>
          <w:szCs w:val="24"/>
        </w:rPr>
        <w:t>use of sustainable means of transport (</w:t>
      </w:r>
      <w:r>
        <w:rPr>
          <w:rFonts w:ascii="Times New Roman" w:hAnsi="Times New Roman"/>
          <w:color w:val="000000"/>
          <w:sz w:val="24"/>
          <w:szCs w:val="24"/>
        </w:rPr>
        <w:t>green travel</w:t>
      </w:r>
      <w:r w:rsidR="00B81759">
        <w:rPr>
          <w:rFonts w:ascii="Times New Roman" w:hAnsi="Times New Roman"/>
          <w:color w:val="000000"/>
          <w:sz w:val="24"/>
          <w:szCs w:val="24"/>
        </w:rPr>
        <w:t>)</w:t>
      </w:r>
      <w:r>
        <w:rPr>
          <w:rFonts w:ascii="Times New Roman" w:hAnsi="Times New Roman"/>
          <w:color w:val="000000"/>
          <w:sz w:val="24"/>
          <w:szCs w:val="24"/>
        </w:rPr>
        <w:t xml:space="preserve">: </w:t>
      </w:r>
      <w:r w:rsidR="003B2DC4">
        <w:rPr>
          <w:rFonts w:ascii="Times New Roman" w:hAnsi="Times New Roman"/>
          <w:color w:val="000000"/>
          <w:sz w:val="24"/>
          <w:szCs w:val="24"/>
        </w:rPr>
        <w:t>a declaration</w:t>
      </w:r>
      <w:r>
        <w:rPr>
          <w:rFonts w:ascii="Times New Roman" w:hAnsi="Times New Roman"/>
          <w:color w:val="000000"/>
          <w:sz w:val="24"/>
          <w:szCs w:val="24"/>
        </w:rPr>
        <w:t xml:space="preserve"> o</w:t>
      </w:r>
      <w:r w:rsidR="00164397">
        <w:rPr>
          <w:rFonts w:ascii="Times New Roman" w:hAnsi="Times New Roman"/>
          <w:color w:val="000000"/>
          <w:sz w:val="24"/>
          <w:szCs w:val="24"/>
        </w:rPr>
        <w:t>n</w:t>
      </w:r>
      <w:r>
        <w:rPr>
          <w:rFonts w:ascii="Times New Roman" w:hAnsi="Times New Roman"/>
          <w:color w:val="000000"/>
          <w:sz w:val="24"/>
          <w:szCs w:val="24"/>
        </w:rPr>
        <w:t xml:space="preserve"> honour</w:t>
      </w:r>
      <w:r w:rsidR="00CD134A">
        <w:rPr>
          <w:rFonts w:ascii="Times New Roman" w:hAnsi="Times New Roman"/>
          <w:color w:val="000000"/>
          <w:sz w:val="24"/>
          <w:szCs w:val="24"/>
        </w:rPr>
        <w:t xml:space="preserve"> </w:t>
      </w:r>
      <w:r w:rsidR="003B2DC4">
        <w:rPr>
          <w:rFonts w:ascii="Times New Roman" w:hAnsi="Times New Roman"/>
          <w:color w:val="000000"/>
          <w:sz w:val="24"/>
          <w:szCs w:val="24"/>
        </w:rPr>
        <w:t xml:space="preserve">signed by the person </w:t>
      </w:r>
      <w:r w:rsidR="00894153">
        <w:rPr>
          <w:rFonts w:ascii="Times New Roman" w:hAnsi="Times New Roman"/>
          <w:color w:val="000000"/>
          <w:sz w:val="24"/>
          <w:szCs w:val="24"/>
        </w:rPr>
        <w:t xml:space="preserve">receiving the travel grant </w:t>
      </w:r>
      <w:r w:rsidR="003B2DC4">
        <w:rPr>
          <w:rFonts w:ascii="Times New Roman" w:hAnsi="Times New Roman"/>
          <w:color w:val="000000"/>
          <w:sz w:val="24"/>
          <w:szCs w:val="24"/>
        </w:rPr>
        <w:t xml:space="preserve">and the sending organisation </w:t>
      </w:r>
      <w:r w:rsidR="00CD134A">
        <w:rPr>
          <w:rFonts w:ascii="Times New Roman" w:hAnsi="Times New Roman"/>
          <w:color w:val="000000"/>
          <w:sz w:val="24"/>
          <w:szCs w:val="24"/>
        </w:rPr>
        <w:t xml:space="preserve">will </w:t>
      </w:r>
      <w:r w:rsidR="003B2DC4">
        <w:rPr>
          <w:rFonts w:ascii="Times New Roman" w:hAnsi="Times New Roman"/>
          <w:color w:val="000000"/>
          <w:sz w:val="24"/>
          <w:szCs w:val="24"/>
        </w:rPr>
        <w:t>serve</w:t>
      </w:r>
      <w:r w:rsidR="00CD134A">
        <w:rPr>
          <w:rFonts w:ascii="Times New Roman" w:hAnsi="Times New Roman"/>
          <w:color w:val="000000"/>
          <w:sz w:val="24"/>
          <w:szCs w:val="24"/>
        </w:rPr>
        <w:t xml:space="preserve"> as supporting</w:t>
      </w:r>
      <w:r w:rsidR="00C31827">
        <w:rPr>
          <w:rFonts w:ascii="Times New Roman" w:hAnsi="Times New Roman"/>
          <w:color w:val="000000"/>
          <w:sz w:val="24"/>
          <w:szCs w:val="24"/>
        </w:rPr>
        <w:t xml:space="preserve"> document</w:t>
      </w:r>
      <w:r w:rsidR="00780CDB">
        <w:rPr>
          <w:rFonts w:ascii="Times New Roman" w:hAnsi="Times New Roman"/>
          <w:color w:val="000000"/>
          <w:sz w:val="24"/>
          <w:szCs w:val="24"/>
        </w:rPr>
        <w:t>ation</w:t>
      </w:r>
      <w:r w:rsidR="004B5544">
        <w:rPr>
          <w:rFonts w:ascii="Times New Roman" w:hAnsi="Times New Roman"/>
          <w:color w:val="000000"/>
          <w:sz w:val="24"/>
          <w:szCs w:val="24"/>
        </w:rPr>
        <w:t>.</w:t>
      </w:r>
      <w:r w:rsidR="002426D8">
        <w:rPr>
          <w:rFonts w:ascii="Times New Roman" w:hAnsi="Times New Roman"/>
          <w:color w:val="000000"/>
          <w:sz w:val="24"/>
          <w:szCs w:val="24"/>
        </w:rPr>
        <w:t xml:space="preserve"> </w:t>
      </w:r>
      <w:r w:rsidR="004B5544">
        <w:rPr>
          <w:rFonts w:ascii="Times New Roman" w:hAnsi="Times New Roman"/>
          <w:sz w:val="24"/>
          <w:szCs w:val="24"/>
        </w:rPr>
        <w:t>Participants should be informed of their duty to keep the proof of travel (transport tickets) and to provide it to the beneficiary, if requested.</w:t>
      </w:r>
    </w:p>
    <w:p w14:paraId="79FBA5C7" w14:textId="77777777" w:rsidR="007259FE" w:rsidRDefault="007259FE" w:rsidP="00B4556C">
      <w:pPr>
        <w:pStyle w:val="Lijstalinea"/>
        <w:spacing w:line="276" w:lineRule="auto"/>
        <w:ind w:left="0"/>
        <w:jc w:val="both"/>
        <w:rPr>
          <w:rFonts w:ascii="Times New Roman" w:hAnsi="Times New Roman"/>
          <w:sz w:val="24"/>
          <w:szCs w:val="24"/>
          <w:shd w:val="clear" w:color="auto" w:fill="00FFFF"/>
        </w:rPr>
      </w:pPr>
    </w:p>
    <w:p w14:paraId="4613CCDC" w14:textId="77777777" w:rsidR="00B20DB0" w:rsidRPr="00087269" w:rsidRDefault="00B20DB0" w:rsidP="00B4556C">
      <w:pPr>
        <w:tabs>
          <w:tab w:val="left" w:pos="851"/>
        </w:tabs>
        <w:spacing w:after="0"/>
        <w:jc w:val="both"/>
        <w:rPr>
          <w:rFonts w:ascii="Times New Roman" w:hAnsi="Times New Roman"/>
          <w:b/>
          <w:bCs/>
          <w:sz w:val="24"/>
          <w:szCs w:val="24"/>
        </w:rPr>
      </w:pPr>
      <w:r w:rsidRPr="00560563">
        <w:rPr>
          <w:rFonts w:ascii="Times New Roman" w:hAnsi="Times New Roman"/>
          <w:b/>
          <w:bCs/>
          <w:sz w:val="24"/>
          <w:szCs w:val="24"/>
          <w:u w:val="single"/>
          <w:shd w:val="clear" w:color="auto" w:fill="FFFF00"/>
          <w:lang w:val="en-US"/>
        </w:rPr>
        <w:t>B. Individual support</w:t>
      </w:r>
    </w:p>
    <w:p w14:paraId="00A700A6" w14:textId="77777777" w:rsidR="00B20DB0" w:rsidRDefault="00B20DB0" w:rsidP="00E74074">
      <w:pPr>
        <w:jc w:val="both"/>
        <w:rPr>
          <w:rFonts w:ascii="Times New Roman" w:hAnsi="Times New Roman"/>
          <w:b/>
          <w:sz w:val="24"/>
          <w:szCs w:val="24"/>
        </w:rPr>
      </w:pPr>
    </w:p>
    <w:p w14:paraId="5940B2AB" w14:textId="1BE164FA" w:rsidR="0063172D" w:rsidRDefault="0048672D" w:rsidP="00F9688C">
      <w:pPr>
        <w:numPr>
          <w:ilvl w:val="0"/>
          <w:numId w:val="48"/>
        </w:numPr>
        <w:tabs>
          <w:tab w:val="left" w:pos="567"/>
        </w:tabs>
        <w:spacing w:after="240"/>
        <w:jc w:val="both"/>
        <w:rPr>
          <w:rFonts w:ascii="Times New Roman" w:hAnsi="Times New Roman"/>
          <w:sz w:val="24"/>
          <w:szCs w:val="24"/>
        </w:rPr>
      </w:pPr>
      <w:r w:rsidRPr="00087269">
        <w:rPr>
          <w:rFonts w:ascii="Times New Roman" w:hAnsi="Times New Roman"/>
          <w:sz w:val="24"/>
          <w:szCs w:val="24"/>
        </w:rPr>
        <w:t xml:space="preserve">Calculation of the grant amount: the grant amount is calculated by multiplying the number of </w:t>
      </w:r>
      <w:r w:rsidR="00C55F20" w:rsidRPr="00087269">
        <w:rPr>
          <w:rFonts w:ascii="Times New Roman" w:hAnsi="Times New Roman"/>
          <w:sz w:val="24"/>
          <w:szCs w:val="24"/>
        </w:rPr>
        <w:t xml:space="preserve">days </w:t>
      </w:r>
      <w:r w:rsidR="001F7F2A" w:rsidRPr="00087269">
        <w:rPr>
          <w:rFonts w:ascii="Times New Roman" w:hAnsi="Times New Roman"/>
          <w:sz w:val="24"/>
          <w:szCs w:val="24"/>
        </w:rPr>
        <w:t>per</w:t>
      </w:r>
      <w:r w:rsidRPr="00087269">
        <w:rPr>
          <w:rFonts w:ascii="Times New Roman" w:hAnsi="Times New Roman"/>
          <w:sz w:val="24"/>
          <w:szCs w:val="24"/>
        </w:rPr>
        <w:t xml:space="preserve"> </w:t>
      </w:r>
      <w:r w:rsidRPr="001F5D9A">
        <w:rPr>
          <w:rFonts w:ascii="Times New Roman" w:hAnsi="Times New Roman"/>
          <w:sz w:val="24"/>
          <w:szCs w:val="24"/>
        </w:rPr>
        <w:t>participant</w:t>
      </w:r>
      <w:r w:rsidR="00C55F20" w:rsidRPr="001F5D9A">
        <w:rPr>
          <w:rFonts w:ascii="Times New Roman" w:hAnsi="Times New Roman"/>
          <w:sz w:val="24"/>
          <w:szCs w:val="24"/>
        </w:rPr>
        <w:t xml:space="preserve"> and accompanying person</w:t>
      </w:r>
      <w:r w:rsidRPr="00087269">
        <w:rPr>
          <w:rFonts w:ascii="Times New Roman" w:hAnsi="Times New Roman"/>
          <w:sz w:val="24"/>
          <w:szCs w:val="24"/>
        </w:rPr>
        <w:t xml:space="preserve"> </w:t>
      </w:r>
      <w:r w:rsidR="006F6918">
        <w:rPr>
          <w:rFonts w:ascii="Times New Roman" w:hAnsi="Times New Roman"/>
          <w:sz w:val="24"/>
          <w:szCs w:val="24"/>
        </w:rPr>
        <w:t xml:space="preserve">including decision makers, </w:t>
      </w:r>
      <w:r w:rsidR="006F6918">
        <w:rPr>
          <w:rFonts w:ascii="Times New Roman" w:eastAsia="Times New Roman" w:hAnsi="Times New Roman"/>
          <w:sz w:val="24"/>
          <w:szCs w:val="24"/>
        </w:rPr>
        <w:t>group leader</w:t>
      </w:r>
      <w:r w:rsidR="00311DF6">
        <w:rPr>
          <w:rFonts w:ascii="Times New Roman" w:eastAsia="Times New Roman" w:hAnsi="Times New Roman"/>
          <w:sz w:val="24"/>
          <w:szCs w:val="24"/>
        </w:rPr>
        <w:t>s</w:t>
      </w:r>
      <w:r w:rsidR="006F6918">
        <w:rPr>
          <w:rFonts w:ascii="Times New Roman" w:eastAsia="Times New Roman" w:hAnsi="Times New Roman"/>
          <w:sz w:val="24"/>
          <w:szCs w:val="24"/>
        </w:rPr>
        <w:t xml:space="preserve"> and facilitators</w:t>
      </w:r>
      <w:r w:rsidR="006F6918" w:rsidRPr="006F6918">
        <w:rPr>
          <w:rFonts w:ascii="Times New Roman" w:hAnsi="Times New Roman"/>
          <w:sz w:val="24"/>
          <w:szCs w:val="24"/>
        </w:rPr>
        <w:t xml:space="preserve"> </w:t>
      </w:r>
      <w:r w:rsidRPr="00087269">
        <w:rPr>
          <w:rFonts w:ascii="Times New Roman" w:hAnsi="Times New Roman"/>
          <w:sz w:val="24"/>
          <w:szCs w:val="24"/>
        </w:rPr>
        <w:t>by the unit contribution applicable per day for the receiving country concerned</w:t>
      </w:r>
      <w:r w:rsidR="00C55F20" w:rsidRPr="00087269">
        <w:rPr>
          <w:rFonts w:ascii="Times New Roman" w:hAnsi="Times New Roman"/>
          <w:sz w:val="24"/>
          <w:szCs w:val="24"/>
        </w:rPr>
        <w:t>,</w:t>
      </w:r>
      <w:r w:rsidRPr="00087269">
        <w:rPr>
          <w:rFonts w:ascii="Times New Roman" w:hAnsi="Times New Roman"/>
          <w:sz w:val="24"/>
          <w:szCs w:val="24"/>
        </w:rPr>
        <w:t xml:space="preserve"> as specified in Annex IV of the Agreement. </w:t>
      </w:r>
      <w:r w:rsidR="00C55F20" w:rsidRPr="00087269">
        <w:rPr>
          <w:rFonts w:ascii="Times New Roman" w:hAnsi="Times New Roman"/>
          <w:sz w:val="24"/>
          <w:szCs w:val="24"/>
        </w:rPr>
        <w:t>Travel days may be added if relevant for a specific activity, and up to the limits specified in the Programme Guide.</w:t>
      </w:r>
    </w:p>
    <w:p w14:paraId="3FF14BE3" w14:textId="4E7B3F0C"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an interruption during the stay, the period of </w:t>
      </w:r>
      <w:r w:rsidR="00FF6E5B">
        <w:rPr>
          <w:rFonts w:ascii="Times New Roman" w:hAnsi="Times New Roman"/>
          <w:sz w:val="24"/>
          <w:szCs w:val="24"/>
        </w:rPr>
        <w:t xml:space="preserve">the </w:t>
      </w:r>
      <w:r>
        <w:rPr>
          <w:rFonts w:ascii="Times New Roman" w:hAnsi="Times New Roman"/>
          <w:sz w:val="24"/>
          <w:szCs w:val="24"/>
        </w:rPr>
        <w:t>interruption will not be counted when calculating the individual support grant.</w:t>
      </w:r>
      <w:r w:rsidR="004F7A26">
        <w:rPr>
          <w:rFonts w:ascii="Times New Roman" w:hAnsi="Times New Roman"/>
          <w:sz w:val="24"/>
          <w:szCs w:val="24"/>
        </w:rPr>
        <w:t xml:space="preserve"> In case of interruption due to "force majeure", the participant must be allowed to continue the activities after the interruption </w:t>
      </w:r>
      <w:r w:rsidR="001D40AE">
        <w:rPr>
          <w:rFonts w:ascii="Times New Roman" w:hAnsi="Times New Roman"/>
          <w:sz w:val="24"/>
          <w:szCs w:val="24"/>
        </w:rPr>
        <w:t>(</w:t>
      </w:r>
      <w:r w:rsidR="004F7A26">
        <w:rPr>
          <w:rFonts w:ascii="Times New Roman" w:hAnsi="Times New Roman"/>
          <w:sz w:val="24"/>
          <w:szCs w:val="24"/>
        </w:rPr>
        <w:t xml:space="preserve">if possible </w:t>
      </w:r>
      <w:r w:rsidR="001D40AE">
        <w:rPr>
          <w:rFonts w:ascii="Times New Roman" w:hAnsi="Times New Roman"/>
          <w:sz w:val="24"/>
          <w:szCs w:val="24"/>
        </w:rPr>
        <w:t>within</w:t>
      </w:r>
      <w:r w:rsidR="004F7A26">
        <w:rPr>
          <w:rFonts w:ascii="Times New Roman" w:hAnsi="Times New Roman"/>
          <w:sz w:val="24"/>
          <w:szCs w:val="24"/>
        </w:rPr>
        <w:t xml:space="preserve"> the </w:t>
      </w:r>
      <w:r w:rsidR="001D40AE">
        <w:rPr>
          <w:rFonts w:ascii="Times New Roman" w:hAnsi="Times New Roman"/>
          <w:sz w:val="24"/>
          <w:szCs w:val="24"/>
        </w:rPr>
        <w:t>conditions</w:t>
      </w:r>
      <w:r w:rsidR="004F7A26">
        <w:rPr>
          <w:rFonts w:ascii="Times New Roman" w:hAnsi="Times New Roman"/>
          <w:sz w:val="24"/>
          <w:szCs w:val="24"/>
        </w:rPr>
        <w:t xml:space="preserve"> established in this Agreement</w:t>
      </w:r>
      <w:r w:rsidR="001D40AE">
        <w:rPr>
          <w:rFonts w:ascii="Times New Roman" w:hAnsi="Times New Roman"/>
          <w:sz w:val="24"/>
          <w:szCs w:val="24"/>
        </w:rPr>
        <w:t>)</w:t>
      </w:r>
      <w:r w:rsidR="004F7A26">
        <w:rPr>
          <w:rFonts w:ascii="Times New Roman" w:hAnsi="Times New Roman"/>
          <w:sz w:val="24"/>
          <w:szCs w:val="24"/>
        </w:rPr>
        <w:t>.</w:t>
      </w:r>
    </w:p>
    <w:p w14:paraId="26F91CDB" w14:textId="3201972B"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lastRenderedPageBreak/>
        <w:t xml:space="preserve">In case of termination by the participant of the agreement with the beneficiary due to "force majeure", the participant </w:t>
      </w:r>
      <w:r w:rsidR="005D5EBF">
        <w:rPr>
          <w:rFonts w:ascii="Times New Roman" w:hAnsi="Times New Roman"/>
          <w:sz w:val="24"/>
          <w:szCs w:val="24"/>
        </w:rPr>
        <w:t>must</w:t>
      </w:r>
      <w:r>
        <w:rPr>
          <w:rFonts w:ascii="Times New Roman" w:hAnsi="Times New Roman"/>
          <w:sz w:val="24"/>
          <w:szCs w:val="24"/>
        </w:rPr>
        <w:t xml:space="preserve"> be entitled to receive the amount of the grant corresponding </w:t>
      </w:r>
      <w:r w:rsidR="00E85B9D">
        <w:rPr>
          <w:rFonts w:ascii="Times New Roman" w:hAnsi="Times New Roman"/>
          <w:sz w:val="24"/>
          <w:szCs w:val="24"/>
        </w:rPr>
        <w:t xml:space="preserve">at least to the actual duration of the </w:t>
      </w:r>
      <w:r>
        <w:rPr>
          <w:rFonts w:ascii="Times New Roman" w:hAnsi="Times New Roman"/>
          <w:sz w:val="24"/>
          <w:szCs w:val="24"/>
        </w:rPr>
        <w:t>mobility period</w:t>
      </w:r>
      <w:r w:rsidR="00E85B9D">
        <w:rPr>
          <w:rFonts w:ascii="Times New Roman" w:hAnsi="Times New Roman"/>
          <w:sz w:val="24"/>
          <w:szCs w:val="24"/>
        </w:rPr>
        <w:t>.</w:t>
      </w:r>
      <w:r>
        <w:rPr>
          <w:rFonts w:ascii="Times New Roman" w:hAnsi="Times New Roman"/>
          <w:sz w:val="24"/>
          <w:szCs w:val="24"/>
        </w:rPr>
        <w:t xml:space="preserve"> Any remaining funds </w:t>
      </w:r>
      <w:r w:rsidR="005D5EBF">
        <w:rPr>
          <w:rFonts w:ascii="Times New Roman" w:hAnsi="Times New Roman"/>
          <w:sz w:val="24"/>
          <w:szCs w:val="24"/>
        </w:rPr>
        <w:t>must</w:t>
      </w:r>
      <w:r>
        <w:rPr>
          <w:rFonts w:ascii="Times New Roman" w:hAnsi="Times New Roman"/>
          <w:sz w:val="24"/>
          <w:szCs w:val="24"/>
        </w:rPr>
        <w:t xml:space="preserve"> be refunded</w:t>
      </w:r>
      <w:r w:rsidR="00BD387A">
        <w:rPr>
          <w:rFonts w:ascii="Times New Roman" w:hAnsi="Times New Roman"/>
          <w:sz w:val="24"/>
          <w:szCs w:val="24"/>
        </w:rPr>
        <w:t xml:space="preserve"> to the beneficiary</w:t>
      </w:r>
      <w:r>
        <w:rPr>
          <w:rFonts w:ascii="Times New Roman" w:hAnsi="Times New Roman"/>
          <w:sz w:val="24"/>
          <w:szCs w:val="24"/>
        </w:rPr>
        <w:t xml:space="preserve">, except if agreed differently </w:t>
      </w:r>
      <w:r w:rsidR="00BD387A">
        <w:rPr>
          <w:rFonts w:ascii="Times New Roman" w:hAnsi="Times New Roman"/>
          <w:sz w:val="24"/>
          <w:szCs w:val="24"/>
        </w:rPr>
        <w:t>by both parties</w:t>
      </w:r>
      <w:r>
        <w:rPr>
          <w:rFonts w:ascii="Times New Roman" w:hAnsi="Times New Roman"/>
          <w:sz w:val="24"/>
          <w:szCs w:val="24"/>
        </w:rPr>
        <w:t>.</w:t>
      </w:r>
    </w:p>
    <w:p w14:paraId="736FDCE7" w14:textId="6AF3C856" w:rsidR="00B20DB0" w:rsidRPr="00087269" w:rsidRDefault="00B20DB0" w:rsidP="00985940">
      <w:pPr>
        <w:numPr>
          <w:ilvl w:val="0"/>
          <w:numId w:val="48"/>
        </w:numPr>
        <w:tabs>
          <w:tab w:val="left" w:pos="567"/>
        </w:tabs>
        <w:spacing w:after="240"/>
        <w:ind w:left="505"/>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 for the specified period.</w:t>
      </w:r>
    </w:p>
    <w:p w14:paraId="75455D1C" w14:textId="2D4AF898" w:rsidR="00990FDB" w:rsidRPr="00087269" w:rsidRDefault="00990FDB" w:rsidP="00985940">
      <w:pPr>
        <w:numPr>
          <w:ilvl w:val="0"/>
          <w:numId w:val="48"/>
        </w:numPr>
        <w:tabs>
          <w:tab w:val="left" w:pos="567"/>
        </w:tabs>
        <w:spacing w:after="240"/>
        <w:ind w:left="505"/>
        <w:jc w:val="both"/>
        <w:rPr>
          <w:rFonts w:ascii="Times New Roman" w:hAnsi="Times New Roman"/>
          <w:sz w:val="24"/>
          <w:szCs w:val="24"/>
        </w:rPr>
      </w:pPr>
      <w:r w:rsidRPr="00985940">
        <w:rPr>
          <w:rFonts w:ascii="Times New Roman" w:hAnsi="Times New Roman"/>
          <w:sz w:val="24"/>
          <w:szCs w:val="24"/>
        </w:rPr>
        <w:t>Supporting documents:</w:t>
      </w:r>
    </w:p>
    <w:p w14:paraId="6D9D284C" w14:textId="5AFC9A25" w:rsidR="00B20DB0" w:rsidRPr="00985940" w:rsidRDefault="004F7A26" w:rsidP="00985940">
      <w:pPr>
        <w:tabs>
          <w:tab w:val="left" w:pos="567"/>
        </w:tabs>
        <w:spacing w:after="240"/>
        <w:ind w:left="505"/>
        <w:jc w:val="both"/>
        <w:rPr>
          <w:rFonts w:ascii="Times New Roman" w:hAnsi="Times New Roman"/>
          <w:sz w:val="24"/>
          <w:szCs w:val="24"/>
        </w:rPr>
      </w:pPr>
      <w:r w:rsidRPr="00985940">
        <w:rPr>
          <w:rFonts w:ascii="Times New Roman" w:hAnsi="Times New Roman"/>
          <w:sz w:val="24"/>
          <w:szCs w:val="24"/>
        </w:rPr>
        <w:t xml:space="preserve">Proof of attendance of the activity in the form of a declaration signed by the </w:t>
      </w:r>
      <w:r w:rsidR="00795EEB" w:rsidRPr="00985940">
        <w:rPr>
          <w:rFonts w:ascii="Times New Roman" w:hAnsi="Times New Roman"/>
          <w:sz w:val="24"/>
          <w:szCs w:val="24"/>
        </w:rPr>
        <w:t xml:space="preserve">participant and by the </w:t>
      </w:r>
      <w:r w:rsidRPr="00985940">
        <w:rPr>
          <w:rFonts w:ascii="Times New Roman" w:hAnsi="Times New Roman"/>
          <w:sz w:val="24"/>
          <w:szCs w:val="24"/>
        </w:rPr>
        <w:t>receiving organisation</w:t>
      </w:r>
      <w:r w:rsidR="00795EEB" w:rsidRPr="00985940">
        <w:rPr>
          <w:rFonts w:ascii="Times New Roman" w:hAnsi="Times New Roman"/>
          <w:sz w:val="24"/>
          <w:szCs w:val="24"/>
        </w:rPr>
        <w:t>,</w:t>
      </w:r>
      <w:r w:rsidRPr="00985940">
        <w:rPr>
          <w:rFonts w:ascii="Times New Roman" w:hAnsi="Times New Roman"/>
          <w:sz w:val="24"/>
          <w:szCs w:val="24"/>
        </w:rPr>
        <w:t xml:space="preserve"> specifying the name of the participant, the purpose of the activity, as well as its starting and end date</w:t>
      </w:r>
      <w:r w:rsidR="00985940" w:rsidRPr="00985940">
        <w:rPr>
          <w:rFonts w:ascii="Times New Roman" w:hAnsi="Times New Roman"/>
          <w:sz w:val="24"/>
          <w:szCs w:val="24"/>
        </w:rPr>
        <w:t>.</w:t>
      </w:r>
    </w:p>
    <w:p w14:paraId="53F15615" w14:textId="3BD4BDCF" w:rsidR="00B20DB0" w:rsidRDefault="00B20DB0" w:rsidP="00985940">
      <w:pPr>
        <w:numPr>
          <w:ilvl w:val="0"/>
          <w:numId w:val="48"/>
        </w:numPr>
        <w:tabs>
          <w:tab w:val="left" w:pos="567"/>
        </w:tabs>
        <w:spacing w:after="240"/>
        <w:ind w:left="505"/>
        <w:jc w:val="both"/>
        <w:rPr>
          <w:rFonts w:ascii="Times New Roman" w:hAnsi="Times New Roman"/>
          <w:sz w:val="24"/>
          <w:szCs w:val="24"/>
        </w:rPr>
      </w:pPr>
      <w:r w:rsidRPr="00985940">
        <w:rPr>
          <w:rFonts w:ascii="Times New Roman" w:hAnsi="Times New Roman"/>
          <w:sz w:val="24"/>
          <w:szCs w:val="24"/>
        </w:rPr>
        <w:t xml:space="preserve">Reporting: </w:t>
      </w:r>
    </w:p>
    <w:p w14:paraId="3264DF7E" w14:textId="1396E41D" w:rsidR="006C5E53" w:rsidRDefault="00B20DB0" w:rsidP="00985940">
      <w:pPr>
        <w:tabs>
          <w:tab w:val="left" w:pos="567"/>
        </w:tabs>
        <w:spacing w:after="240"/>
        <w:ind w:left="505"/>
        <w:jc w:val="both"/>
        <w:rPr>
          <w:rFonts w:ascii="Times New Roman" w:hAnsi="Times New Roman"/>
          <w:sz w:val="24"/>
          <w:szCs w:val="24"/>
        </w:rPr>
      </w:pPr>
      <w:r>
        <w:rPr>
          <w:rFonts w:ascii="Times New Roman" w:hAnsi="Times New Roman"/>
          <w:sz w:val="24"/>
          <w:szCs w:val="24"/>
        </w:rPr>
        <w:t>Participants</w:t>
      </w:r>
      <w:r w:rsidR="005B07B3">
        <w:rPr>
          <w:rFonts w:ascii="Times New Roman" w:hAnsi="Times New Roman"/>
          <w:sz w:val="24"/>
          <w:szCs w:val="24"/>
        </w:rPr>
        <w:t xml:space="preserve"> </w:t>
      </w:r>
      <w:r>
        <w:rPr>
          <w:rFonts w:ascii="Times New Roman" w:hAnsi="Times New Roman"/>
          <w:sz w:val="24"/>
          <w:szCs w:val="24"/>
        </w:rPr>
        <w:t>in mobility activities</w:t>
      </w:r>
      <w:r w:rsidR="00562398" w:rsidRPr="00985940">
        <w:rPr>
          <w:rFonts w:ascii="Times New Roman" w:hAnsi="Times New Roman"/>
          <w:sz w:val="24"/>
          <w:szCs w:val="24"/>
        </w:rPr>
        <w:t xml:space="preserve"> unless de-selected by the beneficiary due to the limited scope/length of their participation in mobility activities] </w:t>
      </w:r>
      <w:r w:rsidR="005D5EBF" w:rsidRPr="007E7CED">
        <w:rPr>
          <w:rFonts w:ascii="Times New Roman" w:hAnsi="Times New Roman"/>
          <w:sz w:val="24"/>
          <w:szCs w:val="24"/>
        </w:rPr>
        <w:t>must</w:t>
      </w:r>
      <w:r w:rsidRPr="007E7CED">
        <w:rPr>
          <w:rFonts w:ascii="Times New Roman" w:hAnsi="Times New Roman"/>
          <w:sz w:val="24"/>
          <w:szCs w:val="24"/>
        </w:rPr>
        <w:t xml:space="preserve"> provid</w:t>
      </w:r>
      <w:r w:rsidR="00622D23" w:rsidRPr="007E7CED">
        <w:rPr>
          <w:rFonts w:ascii="Times New Roman" w:hAnsi="Times New Roman"/>
          <w:sz w:val="24"/>
          <w:szCs w:val="24"/>
        </w:rPr>
        <w:t xml:space="preserve">e </w:t>
      </w:r>
      <w:r w:rsidR="003F0080" w:rsidRPr="007E7CED">
        <w:rPr>
          <w:rFonts w:ascii="Times New Roman" w:hAnsi="Times New Roman"/>
          <w:sz w:val="24"/>
          <w:szCs w:val="24"/>
        </w:rPr>
        <w:t xml:space="preserve">their </w:t>
      </w:r>
      <w:r w:rsidRPr="007E7CED">
        <w:rPr>
          <w:rFonts w:ascii="Times New Roman" w:hAnsi="Times New Roman"/>
          <w:sz w:val="24"/>
          <w:szCs w:val="24"/>
        </w:rPr>
        <w:t xml:space="preserve">feedback in terms of factual information and their appreciation of the activity period, its preparation and follow-up. </w:t>
      </w:r>
      <w:r w:rsidR="00622D23" w:rsidRPr="007E7CED">
        <w:rPr>
          <w:rFonts w:ascii="Times New Roman" w:hAnsi="Times New Roman"/>
          <w:sz w:val="24"/>
          <w:szCs w:val="24"/>
        </w:rPr>
        <w:t xml:space="preserve">The participants must use the standard on-line questionnaire provided by the European Commission </w:t>
      </w:r>
      <w:r w:rsidR="00615D39" w:rsidRPr="007E7CED">
        <w:rPr>
          <w:rFonts w:ascii="Times New Roman" w:hAnsi="Times New Roman"/>
          <w:sz w:val="24"/>
          <w:szCs w:val="24"/>
        </w:rPr>
        <w:t xml:space="preserve">(the participant report) </w:t>
      </w:r>
      <w:r w:rsidR="00622D23" w:rsidRPr="007E7CED">
        <w:rPr>
          <w:rFonts w:ascii="Times New Roman" w:hAnsi="Times New Roman"/>
          <w:sz w:val="24"/>
          <w:szCs w:val="24"/>
        </w:rPr>
        <w:t>when submitting their feedback.</w:t>
      </w:r>
      <w:r w:rsidR="00562398" w:rsidRPr="00985940">
        <w:rPr>
          <w:rFonts w:ascii="Times New Roman" w:hAnsi="Times New Roman"/>
          <w:sz w:val="24"/>
          <w:szCs w:val="24"/>
        </w:rPr>
        <w:t xml:space="preserve"> </w:t>
      </w:r>
      <w:r w:rsidR="003929C6" w:rsidRPr="00985940">
        <w:rPr>
          <w:rFonts w:ascii="Times New Roman" w:hAnsi="Times New Roman"/>
          <w:sz w:val="24"/>
          <w:szCs w:val="24"/>
        </w:rPr>
        <w:t xml:space="preserve">Members of the informal group implementing the project shall fill in an online questionnaire regardless of whether they participated in a mobility activity or not. </w:t>
      </w:r>
      <w:r w:rsidR="00562398" w:rsidRPr="00985940">
        <w:rPr>
          <w:rFonts w:ascii="Times New Roman" w:hAnsi="Times New Roman"/>
          <w:sz w:val="24"/>
          <w:szCs w:val="24"/>
        </w:rPr>
        <w:t>Insofar as the members of the informal group participated in one or several mobility activities, the on-line questionnaire filled by each of them shall cover the entire project, i.e. they shall not fill in separate questionnai</w:t>
      </w:r>
      <w:r w:rsidR="00985940" w:rsidRPr="00985940">
        <w:rPr>
          <w:rFonts w:ascii="Times New Roman" w:hAnsi="Times New Roman"/>
          <w:sz w:val="24"/>
          <w:szCs w:val="24"/>
        </w:rPr>
        <w:t>res for each mobility activity.</w:t>
      </w:r>
    </w:p>
    <w:p w14:paraId="52C65B63" w14:textId="6A274D78" w:rsidR="000964AF" w:rsidRPr="00087269" w:rsidRDefault="000964AF" w:rsidP="000964AF">
      <w:pPr>
        <w:spacing w:line="100" w:lineRule="atLeast"/>
        <w:ind w:firstLine="360"/>
        <w:jc w:val="both"/>
        <w:rPr>
          <w:rFonts w:ascii="Times New Roman" w:hAnsi="Times New Roman"/>
          <w:b/>
          <w:bCs/>
          <w:sz w:val="24"/>
          <w:szCs w:val="24"/>
          <w:u w:val="single"/>
          <w:shd w:val="clear" w:color="auto" w:fill="FFFF00"/>
        </w:rPr>
      </w:pPr>
      <w:r w:rsidRPr="00087269">
        <w:rPr>
          <w:rFonts w:ascii="Times New Roman" w:hAnsi="Times New Roman"/>
          <w:b/>
          <w:bCs/>
          <w:sz w:val="24"/>
          <w:szCs w:val="24"/>
          <w:u w:val="single"/>
          <w:shd w:val="clear" w:color="auto" w:fill="FFFF00"/>
        </w:rPr>
        <w:t xml:space="preserve">C1. Project management costs </w:t>
      </w:r>
    </w:p>
    <w:p w14:paraId="1EACCE8B" w14:textId="261A2B08" w:rsidR="000964AF" w:rsidRPr="006560C7" w:rsidRDefault="000964AF" w:rsidP="009B78DC">
      <w:pPr>
        <w:numPr>
          <w:ilvl w:val="0"/>
          <w:numId w:val="121"/>
        </w:numPr>
        <w:suppressAutoHyphens w:val="0"/>
        <w:jc w:val="both"/>
        <w:rPr>
          <w:rFonts w:ascii="Times New Roman" w:hAnsi="Times New Roman"/>
          <w:sz w:val="24"/>
          <w:szCs w:val="24"/>
        </w:rPr>
      </w:pPr>
      <w:r w:rsidRPr="006560C7">
        <w:rPr>
          <w:rFonts w:ascii="Times New Roman" w:hAnsi="Times New Roman"/>
          <w:sz w:val="24"/>
          <w:szCs w:val="24"/>
        </w:rPr>
        <w:t>Calculation of the grant amount: the grant amount is calculated by multiplying the number of months per project by the unit contribution applicable as specified in Annex IV of the Agreement.</w:t>
      </w:r>
    </w:p>
    <w:p w14:paraId="667C5B59" w14:textId="74869E35" w:rsidR="000964AF" w:rsidRDefault="000964AF" w:rsidP="009B78DC">
      <w:pPr>
        <w:numPr>
          <w:ilvl w:val="0"/>
          <w:numId w:val="121"/>
        </w:numPr>
        <w:suppressAutoHyphens w:val="0"/>
        <w:spacing w:after="0"/>
        <w:jc w:val="both"/>
        <w:rPr>
          <w:rFonts w:ascii="Times New Roman" w:hAnsi="Times New Roman"/>
          <w:sz w:val="24"/>
          <w:szCs w:val="24"/>
        </w:rPr>
      </w:pPr>
      <w:r w:rsidRPr="006560C7">
        <w:rPr>
          <w:rFonts w:ascii="Times New Roman" w:hAnsi="Times New Roman"/>
          <w:sz w:val="24"/>
          <w:szCs w:val="24"/>
        </w:rPr>
        <w:t>Triggering event: the event that conditions the entitlement to the grant is that the</w:t>
      </w:r>
      <w:r>
        <w:rPr>
          <w:rFonts w:ascii="Times New Roman" w:hAnsi="Times New Roman"/>
          <w:sz w:val="24"/>
          <w:szCs w:val="24"/>
        </w:rPr>
        <w:t xml:space="preserve"> beneficiary has </w:t>
      </w:r>
      <w:r w:rsidRPr="006560C7">
        <w:rPr>
          <w:rFonts w:ascii="Times New Roman" w:hAnsi="Times New Roman"/>
          <w:sz w:val="24"/>
          <w:szCs w:val="24"/>
        </w:rPr>
        <w:t>actually implemented the project.</w:t>
      </w:r>
    </w:p>
    <w:p w14:paraId="4BC94FA8" w14:textId="6B704E2A" w:rsidR="000964AF" w:rsidRPr="006560C7" w:rsidRDefault="000964AF" w:rsidP="009B78DC">
      <w:pPr>
        <w:suppressAutoHyphens w:val="0"/>
        <w:spacing w:after="0"/>
        <w:ind w:left="720"/>
        <w:jc w:val="both"/>
        <w:rPr>
          <w:rFonts w:ascii="Times New Roman" w:hAnsi="Times New Roman"/>
          <w:sz w:val="24"/>
          <w:szCs w:val="24"/>
        </w:rPr>
      </w:pPr>
    </w:p>
    <w:p w14:paraId="0501B035" w14:textId="4D9DA9CB" w:rsidR="000964AF" w:rsidRDefault="000964AF" w:rsidP="009B78DC">
      <w:pPr>
        <w:pStyle w:val="Lijstalinea"/>
        <w:numPr>
          <w:ilvl w:val="0"/>
          <w:numId w:val="121"/>
        </w:numPr>
        <w:suppressAutoHyphens w:val="0"/>
        <w:spacing w:line="276" w:lineRule="auto"/>
        <w:jc w:val="both"/>
        <w:rPr>
          <w:rFonts w:ascii="Times New Roman" w:hAnsi="Times New Roman"/>
          <w:sz w:val="24"/>
          <w:szCs w:val="24"/>
        </w:rPr>
      </w:pPr>
      <w:r w:rsidRPr="0032230D">
        <w:rPr>
          <w:rFonts w:ascii="Times New Roman" w:hAnsi="Times New Roman" w:cs="Times New Roman"/>
          <w:sz w:val="24"/>
          <w:szCs w:val="24"/>
        </w:rPr>
        <w:t xml:space="preserve">Supporting documents: </w:t>
      </w:r>
      <w:r w:rsidRPr="0087624B">
        <w:rPr>
          <w:rFonts w:ascii="Times New Roman" w:hAnsi="Times New Roman"/>
          <w:sz w:val="24"/>
          <w:szCs w:val="24"/>
        </w:rPr>
        <w:t>proof of project implementation will be provided in the form of a description of the undertaken activities in the final report</w:t>
      </w:r>
      <w:r w:rsidR="00CC480C" w:rsidRPr="00CC480C">
        <w:rPr>
          <w:rFonts w:ascii="Times New Roman" w:hAnsi="Times New Roman"/>
          <w:sz w:val="24"/>
          <w:szCs w:val="24"/>
        </w:rPr>
        <w:t>, including a timetable of each of the mobility activities and events implemented</w:t>
      </w:r>
      <w:r w:rsidRPr="0087624B">
        <w:rPr>
          <w:rFonts w:ascii="Times New Roman" w:hAnsi="Times New Roman"/>
          <w:sz w:val="24"/>
          <w:szCs w:val="24"/>
        </w:rPr>
        <w:t>.</w:t>
      </w:r>
    </w:p>
    <w:p w14:paraId="2CD1A25E" w14:textId="3487B5AD" w:rsidR="000964AF" w:rsidRPr="0087624B" w:rsidRDefault="000964AF" w:rsidP="009B78DC">
      <w:pPr>
        <w:pStyle w:val="Lijstalinea"/>
        <w:suppressAutoHyphens w:val="0"/>
        <w:spacing w:line="276" w:lineRule="auto"/>
        <w:jc w:val="both"/>
        <w:rPr>
          <w:rFonts w:ascii="Times New Roman" w:hAnsi="Times New Roman"/>
          <w:sz w:val="24"/>
          <w:szCs w:val="24"/>
        </w:rPr>
      </w:pPr>
    </w:p>
    <w:p w14:paraId="014EC413" w14:textId="31E97277" w:rsidR="000964AF" w:rsidRDefault="000964AF" w:rsidP="009B78DC">
      <w:pPr>
        <w:numPr>
          <w:ilvl w:val="0"/>
          <w:numId w:val="121"/>
        </w:numPr>
        <w:suppressAutoHyphens w:val="0"/>
        <w:spacing w:after="0"/>
        <w:jc w:val="both"/>
        <w:rPr>
          <w:rFonts w:ascii="Times New Roman" w:hAnsi="Times New Roman"/>
          <w:sz w:val="24"/>
          <w:szCs w:val="24"/>
        </w:rPr>
      </w:pPr>
      <w:r w:rsidRPr="006245D5">
        <w:rPr>
          <w:rFonts w:ascii="Times New Roman" w:hAnsi="Times New Roman"/>
          <w:sz w:val="24"/>
          <w:szCs w:val="24"/>
        </w:rPr>
        <w:lastRenderedPageBreak/>
        <w:t xml:space="preserve">Reporting:  </w:t>
      </w:r>
    </w:p>
    <w:p w14:paraId="45C4AACC" w14:textId="63D91E8A" w:rsidR="000964AF" w:rsidRDefault="000964AF" w:rsidP="009B78DC">
      <w:pPr>
        <w:suppressAutoHyphens w:val="0"/>
        <w:spacing w:after="0"/>
        <w:ind w:left="720"/>
        <w:jc w:val="both"/>
        <w:rPr>
          <w:rFonts w:ascii="Times New Roman" w:hAnsi="Times New Roman"/>
          <w:sz w:val="24"/>
          <w:szCs w:val="24"/>
        </w:rPr>
      </w:pPr>
    </w:p>
    <w:p w14:paraId="24D94029" w14:textId="4682BB44" w:rsidR="000964AF" w:rsidRDefault="000964AF" w:rsidP="009B78DC">
      <w:pPr>
        <w:numPr>
          <w:ilvl w:val="0"/>
          <w:numId w:val="123"/>
        </w:numPr>
        <w:jc w:val="both"/>
        <w:rPr>
          <w:rFonts w:ascii="Times New Roman" w:hAnsi="Times New Roman"/>
          <w:sz w:val="24"/>
          <w:szCs w:val="24"/>
        </w:rPr>
      </w:pPr>
      <w:r w:rsidRPr="006245D5">
        <w:rPr>
          <w:rFonts w:ascii="Times New Roman" w:hAnsi="Times New Roman"/>
          <w:sz w:val="24"/>
          <w:szCs w:val="24"/>
        </w:rPr>
        <w:t xml:space="preserve">the </w:t>
      </w:r>
      <w:r>
        <w:rPr>
          <w:rFonts w:ascii="Times New Roman" w:hAnsi="Times New Roman"/>
          <w:sz w:val="24"/>
          <w:szCs w:val="24"/>
        </w:rPr>
        <w:t xml:space="preserve">beneficiary </w:t>
      </w:r>
      <w:r w:rsidRPr="006245D5">
        <w:rPr>
          <w:rFonts w:ascii="Times New Roman" w:hAnsi="Times New Roman"/>
          <w:sz w:val="24"/>
          <w:szCs w:val="24"/>
        </w:rPr>
        <w:t xml:space="preserve">must report on the </w:t>
      </w:r>
      <w:r>
        <w:rPr>
          <w:rFonts w:ascii="Times New Roman" w:hAnsi="Times New Roman"/>
          <w:sz w:val="24"/>
          <w:szCs w:val="24"/>
        </w:rPr>
        <w:t>Youth Participation Activities project</w:t>
      </w:r>
      <w:r w:rsidRPr="006245D5">
        <w:rPr>
          <w:rFonts w:ascii="Times New Roman" w:hAnsi="Times New Roman"/>
          <w:sz w:val="24"/>
          <w:szCs w:val="24"/>
        </w:rPr>
        <w:t xml:space="preserve"> </w:t>
      </w:r>
      <w:r>
        <w:rPr>
          <w:rFonts w:ascii="Times New Roman" w:hAnsi="Times New Roman"/>
          <w:sz w:val="24"/>
          <w:szCs w:val="24"/>
        </w:rPr>
        <w:t xml:space="preserve"> (for informal groups of young people: </w:t>
      </w:r>
      <w:r w:rsidRPr="006245D5">
        <w:rPr>
          <w:rFonts w:ascii="Times New Roman" w:hAnsi="Times New Roman"/>
          <w:sz w:val="24"/>
          <w:szCs w:val="24"/>
        </w:rPr>
        <w:t xml:space="preserve">coordinator on behalf of the </w:t>
      </w:r>
      <w:r>
        <w:rPr>
          <w:rFonts w:ascii="Times New Roman" w:hAnsi="Times New Roman"/>
          <w:sz w:val="24"/>
          <w:szCs w:val="24"/>
        </w:rPr>
        <w:t xml:space="preserve">informal </w:t>
      </w:r>
      <w:r w:rsidRPr="006245D5">
        <w:rPr>
          <w:rFonts w:ascii="Times New Roman" w:hAnsi="Times New Roman"/>
          <w:sz w:val="24"/>
          <w:szCs w:val="24"/>
        </w:rPr>
        <w:t>group of young people</w:t>
      </w:r>
      <w:r>
        <w:rPr>
          <w:rFonts w:ascii="Times New Roman" w:hAnsi="Times New Roman"/>
          <w:sz w:val="24"/>
          <w:szCs w:val="24"/>
        </w:rPr>
        <w:t>)</w:t>
      </w:r>
      <w:r w:rsidRPr="006245D5">
        <w:rPr>
          <w:rFonts w:ascii="Times New Roman" w:hAnsi="Times New Roman"/>
          <w:sz w:val="24"/>
          <w:szCs w:val="24"/>
        </w:rPr>
        <w:t xml:space="preserve"> and provide information on the implemented project activities in the final report;</w:t>
      </w:r>
    </w:p>
    <w:p w14:paraId="5121574F" w14:textId="42A4C732" w:rsidR="000964AF" w:rsidRPr="00AB617E" w:rsidRDefault="000964AF" w:rsidP="002E25EE">
      <w:pPr>
        <w:numPr>
          <w:ilvl w:val="0"/>
          <w:numId w:val="123"/>
        </w:numPr>
        <w:jc w:val="both"/>
        <w:rPr>
          <w:rFonts w:ascii="Times New Roman" w:hAnsi="Times New Roman"/>
          <w:sz w:val="24"/>
          <w:szCs w:val="24"/>
        </w:rPr>
      </w:pPr>
      <w:r w:rsidRPr="00AB617E">
        <w:rPr>
          <w:rFonts w:ascii="Times New Roman" w:hAnsi="Times New Roman"/>
          <w:sz w:val="24"/>
          <w:szCs w:val="24"/>
        </w:rPr>
        <w:t>members of informal group(s) of young people implementing the project must report via an on-line questionnaire providing their feedback on their participation in the project.</w:t>
      </w:r>
    </w:p>
    <w:p w14:paraId="071F63E5" w14:textId="69AC9075" w:rsidR="000964AF" w:rsidRPr="00087269" w:rsidRDefault="000964AF" w:rsidP="000964AF">
      <w:pPr>
        <w:spacing w:line="100" w:lineRule="atLeast"/>
        <w:ind w:firstLine="360"/>
        <w:jc w:val="both"/>
        <w:rPr>
          <w:rFonts w:ascii="Times New Roman" w:hAnsi="Times New Roman"/>
          <w:b/>
          <w:bCs/>
          <w:sz w:val="24"/>
          <w:szCs w:val="24"/>
          <w:u w:val="single"/>
          <w:shd w:val="clear" w:color="auto" w:fill="FFFF00"/>
        </w:rPr>
      </w:pPr>
      <w:r w:rsidRPr="00087269">
        <w:rPr>
          <w:rFonts w:ascii="Times New Roman" w:hAnsi="Times New Roman"/>
          <w:b/>
          <w:bCs/>
          <w:sz w:val="24"/>
          <w:szCs w:val="24"/>
          <w:u w:val="single"/>
          <w:shd w:val="clear" w:color="auto" w:fill="FFFF00"/>
        </w:rPr>
        <w:t xml:space="preserve">C2. Coaching costs </w:t>
      </w:r>
    </w:p>
    <w:p w14:paraId="5A47F4C6" w14:textId="1BE2B8F6" w:rsidR="000964AF" w:rsidRPr="006560C7" w:rsidRDefault="000964AF" w:rsidP="001E3D82">
      <w:pPr>
        <w:numPr>
          <w:ilvl w:val="0"/>
          <w:numId w:val="122"/>
        </w:numPr>
        <w:suppressAutoHyphens w:val="0"/>
        <w:jc w:val="both"/>
        <w:rPr>
          <w:rFonts w:ascii="Times New Roman" w:hAnsi="Times New Roman"/>
          <w:sz w:val="24"/>
          <w:szCs w:val="24"/>
        </w:rPr>
      </w:pPr>
      <w:r w:rsidRPr="006560C7">
        <w:rPr>
          <w:rFonts w:ascii="Times New Roman" w:hAnsi="Times New Roman"/>
          <w:sz w:val="24"/>
          <w:szCs w:val="24"/>
        </w:rPr>
        <w:t>Calculation of the grant amount: the grant amount is calculated by multiplying the working days of the coach by the unit contribution applicable for the country concerned as specified in Annex IV of the Agreement. A cap limiting the amount awarded for coaching costs will be set at maximum 12 days per project.</w:t>
      </w:r>
    </w:p>
    <w:p w14:paraId="15862CB2" w14:textId="75FFB6D0" w:rsidR="000964AF" w:rsidRPr="006560C7" w:rsidRDefault="000964AF" w:rsidP="001E3D82">
      <w:pPr>
        <w:numPr>
          <w:ilvl w:val="0"/>
          <w:numId w:val="122"/>
        </w:numPr>
        <w:suppressAutoHyphens w:val="0"/>
        <w:spacing w:after="0"/>
        <w:jc w:val="both"/>
        <w:rPr>
          <w:rFonts w:ascii="Times New Roman" w:hAnsi="Times New Roman"/>
          <w:sz w:val="24"/>
          <w:szCs w:val="24"/>
        </w:rPr>
      </w:pPr>
      <w:r w:rsidRPr="006560C7">
        <w:rPr>
          <w:rFonts w:ascii="Times New Roman" w:hAnsi="Times New Roman"/>
          <w:sz w:val="24"/>
          <w:szCs w:val="24"/>
        </w:rPr>
        <w:t>Triggering event: the event that conditions the entitlement to the grant is that the</w:t>
      </w:r>
      <w:r>
        <w:rPr>
          <w:rFonts w:ascii="Times New Roman" w:hAnsi="Times New Roman"/>
          <w:sz w:val="24"/>
          <w:szCs w:val="24"/>
        </w:rPr>
        <w:t xml:space="preserve"> coordinator is an informal</w:t>
      </w:r>
      <w:r w:rsidRPr="006560C7">
        <w:rPr>
          <w:rFonts w:ascii="Times New Roman" w:hAnsi="Times New Roman"/>
          <w:sz w:val="24"/>
          <w:szCs w:val="24"/>
        </w:rPr>
        <w:t xml:space="preserve"> group of young people</w:t>
      </w:r>
      <w:r>
        <w:rPr>
          <w:rFonts w:ascii="Times New Roman" w:hAnsi="Times New Roman"/>
          <w:sz w:val="24"/>
          <w:szCs w:val="24"/>
        </w:rPr>
        <w:t xml:space="preserve"> AND that the informal group(s) of young people</w:t>
      </w:r>
      <w:r w:rsidRPr="006560C7">
        <w:rPr>
          <w:rFonts w:ascii="Times New Roman" w:hAnsi="Times New Roman"/>
          <w:sz w:val="24"/>
          <w:szCs w:val="24"/>
        </w:rPr>
        <w:t xml:space="preserve"> have used </w:t>
      </w:r>
      <w:r>
        <w:rPr>
          <w:rFonts w:ascii="Times New Roman" w:hAnsi="Times New Roman"/>
          <w:sz w:val="24"/>
          <w:szCs w:val="24"/>
        </w:rPr>
        <w:t>a</w:t>
      </w:r>
      <w:r w:rsidRPr="006560C7">
        <w:rPr>
          <w:rFonts w:ascii="Times New Roman" w:hAnsi="Times New Roman"/>
          <w:sz w:val="24"/>
          <w:szCs w:val="24"/>
        </w:rPr>
        <w:t xml:space="preserve"> coach</w:t>
      </w:r>
      <w:r>
        <w:rPr>
          <w:rFonts w:ascii="Times New Roman" w:hAnsi="Times New Roman"/>
          <w:sz w:val="24"/>
          <w:szCs w:val="24"/>
        </w:rPr>
        <w:t>/several coaches</w:t>
      </w:r>
      <w:r w:rsidRPr="006560C7">
        <w:rPr>
          <w:rFonts w:ascii="Times New Roman" w:hAnsi="Times New Roman"/>
          <w:sz w:val="24"/>
          <w:szCs w:val="24"/>
        </w:rPr>
        <w:t xml:space="preserve"> for the purposes described in A</w:t>
      </w:r>
      <w:r>
        <w:rPr>
          <w:rFonts w:ascii="Times New Roman" w:hAnsi="Times New Roman"/>
          <w:sz w:val="24"/>
          <w:szCs w:val="24"/>
        </w:rPr>
        <w:t xml:space="preserve">nnex </w:t>
      </w:r>
      <w:r w:rsidRPr="006560C7">
        <w:rPr>
          <w:rFonts w:ascii="Times New Roman" w:hAnsi="Times New Roman"/>
          <w:sz w:val="24"/>
          <w:szCs w:val="24"/>
        </w:rPr>
        <w:t>I</w:t>
      </w:r>
      <w:r w:rsidR="002E35A4">
        <w:rPr>
          <w:rFonts w:ascii="Times New Roman" w:hAnsi="Times New Roman"/>
          <w:sz w:val="24"/>
          <w:szCs w:val="24"/>
        </w:rPr>
        <w:t>I</w:t>
      </w:r>
      <w:r w:rsidRPr="006560C7">
        <w:rPr>
          <w:rFonts w:ascii="Times New Roman" w:hAnsi="Times New Roman"/>
          <w:sz w:val="24"/>
          <w:szCs w:val="24"/>
        </w:rPr>
        <w:t xml:space="preserve"> of the Agreement.</w:t>
      </w:r>
    </w:p>
    <w:p w14:paraId="576D5732" w14:textId="6E15415F" w:rsidR="000964AF" w:rsidRPr="006560C7" w:rsidRDefault="000964AF" w:rsidP="001E3D82">
      <w:pPr>
        <w:suppressAutoHyphens w:val="0"/>
        <w:spacing w:after="0"/>
        <w:ind w:left="720"/>
        <w:jc w:val="both"/>
        <w:rPr>
          <w:rFonts w:ascii="Times New Roman" w:hAnsi="Times New Roman"/>
          <w:sz w:val="24"/>
          <w:szCs w:val="24"/>
        </w:rPr>
      </w:pPr>
    </w:p>
    <w:p w14:paraId="3C6D2C5B" w14:textId="1A71B7F5" w:rsidR="000964AF" w:rsidRDefault="000964AF" w:rsidP="002E25EE">
      <w:pPr>
        <w:numPr>
          <w:ilvl w:val="0"/>
          <w:numId w:val="122"/>
        </w:numPr>
        <w:suppressAutoHyphens w:val="0"/>
        <w:spacing w:after="0"/>
        <w:jc w:val="both"/>
        <w:rPr>
          <w:rFonts w:ascii="Times New Roman" w:hAnsi="Times New Roman"/>
          <w:sz w:val="24"/>
          <w:szCs w:val="24"/>
        </w:rPr>
      </w:pPr>
      <w:r w:rsidRPr="00AB617E">
        <w:rPr>
          <w:rFonts w:ascii="Times New Roman" w:hAnsi="Times New Roman"/>
          <w:sz w:val="24"/>
          <w:szCs w:val="24"/>
        </w:rPr>
        <w:t xml:space="preserve">Supporting documents: </w:t>
      </w:r>
    </w:p>
    <w:p w14:paraId="50A8D02E" w14:textId="17AAFF7C" w:rsidR="00AB617E" w:rsidRPr="00AB617E" w:rsidRDefault="00AB617E" w:rsidP="00AB617E">
      <w:pPr>
        <w:suppressAutoHyphens w:val="0"/>
        <w:spacing w:after="0"/>
        <w:jc w:val="both"/>
        <w:rPr>
          <w:rFonts w:ascii="Times New Roman" w:hAnsi="Times New Roman"/>
          <w:sz w:val="24"/>
          <w:szCs w:val="24"/>
        </w:rPr>
      </w:pPr>
    </w:p>
    <w:p w14:paraId="434B7AEC" w14:textId="2DA51182" w:rsidR="000964AF" w:rsidRPr="00034007" w:rsidRDefault="000964AF" w:rsidP="001E3D82">
      <w:pPr>
        <w:numPr>
          <w:ilvl w:val="0"/>
          <w:numId w:val="123"/>
        </w:numPr>
        <w:jc w:val="both"/>
        <w:rPr>
          <w:rFonts w:ascii="Times New Roman" w:hAnsi="Times New Roman"/>
          <w:sz w:val="24"/>
          <w:szCs w:val="24"/>
        </w:rPr>
      </w:pPr>
      <w:r w:rsidRPr="0087624B">
        <w:rPr>
          <w:rFonts w:ascii="Times New Roman" w:hAnsi="Times New Roman"/>
          <w:sz w:val="24"/>
          <w:szCs w:val="24"/>
        </w:rPr>
        <w:t>proof of involvement of the coach in the project will be provided in the form of a description of the undertaken activities in the final report.</w:t>
      </w:r>
    </w:p>
    <w:p w14:paraId="375F7282" w14:textId="368559D0" w:rsidR="000964AF" w:rsidRPr="00AB617E" w:rsidRDefault="000964AF" w:rsidP="002E25EE">
      <w:pPr>
        <w:numPr>
          <w:ilvl w:val="0"/>
          <w:numId w:val="123"/>
        </w:numPr>
        <w:jc w:val="both"/>
        <w:rPr>
          <w:rFonts w:ascii="Times New Roman" w:hAnsi="Times New Roman"/>
          <w:sz w:val="24"/>
          <w:szCs w:val="24"/>
        </w:rPr>
      </w:pPr>
      <w:r w:rsidRPr="00AB617E">
        <w:rPr>
          <w:rFonts w:ascii="Times New Roman" w:hAnsi="Times New Roman"/>
          <w:sz w:val="24"/>
          <w:szCs w:val="24"/>
        </w:rPr>
        <w:t>proof of the time spent on the project by the coach will be provided in the form of a time sheet including the name of the coach, the dates and the total number of days of work of the coach for the project</w:t>
      </w:r>
      <w:r w:rsidR="00B509CB" w:rsidRPr="00AB617E">
        <w:rPr>
          <w:rFonts w:ascii="Times New Roman" w:hAnsi="Times New Roman"/>
          <w:sz w:val="24"/>
          <w:szCs w:val="24"/>
        </w:rPr>
        <w:t>, duly signed by the coach</w:t>
      </w:r>
      <w:r w:rsidRPr="00AB617E">
        <w:rPr>
          <w:rFonts w:ascii="Times New Roman" w:hAnsi="Times New Roman"/>
          <w:sz w:val="24"/>
          <w:szCs w:val="24"/>
        </w:rPr>
        <w:t>.</w:t>
      </w:r>
    </w:p>
    <w:p w14:paraId="63B8BD91" w14:textId="1A30D06B" w:rsidR="000964AF" w:rsidRDefault="000964AF" w:rsidP="001E3D82">
      <w:pPr>
        <w:numPr>
          <w:ilvl w:val="0"/>
          <w:numId w:val="122"/>
        </w:numPr>
        <w:tabs>
          <w:tab w:val="left" w:pos="851"/>
        </w:tabs>
        <w:suppressAutoHyphens w:val="0"/>
        <w:spacing w:after="0"/>
        <w:jc w:val="both"/>
        <w:rPr>
          <w:rFonts w:ascii="Times New Roman" w:hAnsi="Times New Roman"/>
          <w:sz w:val="24"/>
          <w:szCs w:val="24"/>
        </w:rPr>
      </w:pPr>
      <w:r w:rsidRPr="00587DC6">
        <w:rPr>
          <w:rFonts w:ascii="Times New Roman" w:hAnsi="Times New Roman"/>
          <w:sz w:val="24"/>
          <w:szCs w:val="24"/>
        </w:rPr>
        <w:t>Reporting: the coordinator must report on the Youth Participation Activities project on behalf of the informal group of young people and include information on the number of days of work and the role/involvement of the coach in the project in the final report.</w:t>
      </w:r>
    </w:p>
    <w:p w14:paraId="414D436F" w14:textId="5DB86838" w:rsidR="000964AF" w:rsidRPr="00587DC6" w:rsidRDefault="000964AF" w:rsidP="000964AF">
      <w:pPr>
        <w:tabs>
          <w:tab w:val="left" w:pos="851"/>
        </w:tabs>
        <w:suppressAutoHyphens w:val="0"/>
        <w:spacing w:after="0" w:line="100" w:lineRule="atLeast"/>
        <w:jc w:val="both"/>
        <w:rPr>
          <w:rFonts w:ascii="Times New Roman" w:hAnsi="Times New Roman"/>
          <w:sz w:val="24"/>
          <w:szCs w:val="24"/>
        </w:rPr>
      </w:pPr>
    </w:p>
    <w:p w14:paraId="4C20D868" w14:textId="013F068D" w:rsidR="000964AF" w:rsidRPr="00087269" w:rsidRDefault="000964AF" w:rsidP="00985940">
      <w:pPr>
        <w:spacing w:line="100" w:lineRule="atLeast"/>
        <w:jc w:val="both"/>
        <w:rPr>
          <w:rFonts w:ascii="Times New Roman" w:hAnsi="Times New Roman"/>
          <w:b/>
          <w:bCs/>
          <w:sz w:val="24"/>
          <w:szCs w:val="24"/>
          <w:u w:val="single"/>
          <w:shd w:val="clear" w:color="auto" w:fill="FFFF00"/>
        </w:rPr>
      </w:pPr>
      <w:r w:rsidRPr="00087269">
        <w:rPr>
          <w:rFonts w:ascii="Times New Roman" w:hAnsi="Times New Roman"/>
          <w:b/>
          <w:bCs/>
          <w:sz w:val="24"/>
          <w:szCs w:val="24"/>
          <w:u w:val="single"/>
          <w:shd w:val="clear" w:color="auto" w:fill="FFFF00"/>
        </w:rPr>
        <w:t xml:space="preserve">C3. Additional funding for physical events in YPA projects </w:t>
      </w:r>
      <w:r w:rsidRPr="000964AF">
        <w:rPr>
          <w:rFonts w:ascii="Times New Roman" w:hAnsi="Times New Roman"/>
          <w:b/>
          <w:bCs/>
          <w:sz w:val="24"/>
          <w:szCs w:val="24"/>
          <w:u w:val="single"/>
          <w:shd w:val="clear" w:color="auto" w:fill="FFFF00"/>
        </w:rPr>
        <w:t>(youth participation</w:t>
      </w:r>
      <w:r>
        <w:rPr>
          <w:rFonts w:ascii="Times New Roman" w:hAnsi="Times New Roman"/>
          <w:b/>
          <w:bCs/>
          <w:sz w:val="24"/>
          <w:szCs w:val="24"/>
          <w:u w:val="single"/>
          <w:shd w:val="clear" w:color="auto" w:fill="FFFF00"/>
        </w:rPr>
        <w:t xml:space="preserve"> </w:t>
      </w:r>
      <w:r w:rsidRPr="00087269">
        <w:rPr>
          <w:rFonts w:ascii="Times New Roman" w:hAnsi="Times New Roman"/>
          <w:b/>
          <w:bCs/>
          <w:sz w:val="24"/>
          <w:szCs w:val="24"/>
          <w:u w:val="single"/>
          <w:shd w:val="clear" w:color="auto" w:fill="FFFF00"/>
        </w:rPr>
        <w:t>events support)</w:t>
      </w:r>
    </w:p>
    <w:p w14:paraId="231AFAE1" w14:textId="27565D7C" w:rsidR="000964AF" w:rsidRPr="007E7CED" w:rsidRDefault="000964AF" w:rsidP="007E7CED">
      <w:pPr>
        <w:pStyle w:val="Lijstalinea"/>
        <w:numPr>
          <w:ilvl w:val="0"/>
          <w:numId w:val="7"/>
        </w:numPr>
        <w:spacing w:after="200" w:line="276" w:lineRule="auto"/>
        <w:ind w:hanging="436"/>
        <w:jc w:val="both"/>
        <w:rPr>
          <w:rFonts w:ascii="Times New Roman" w:hAnsi="Times New Roman"/>
          <w:b/>
          <w:bCs/>
          <w:sz w:val="24"/>
          <w:szCs w:val="24"/>
          <w:shd w:val="clear" w:color="auto" w:fill="00FFFF"/>
        </w:rPr>
      </w:pPr>
      <w:r w:rsidRPr="006560C7">
        <w:rPr>
          <w:rFonts w:ascii="Times New Roman" w:hAnsi="Times New Roman"/>
          <w:sz w:val="24"/>
          <w:szCs w:val="24"/>
        </w:rPr>
        <w:t xml:space="preserve">Calculation of the grant amount: </w:t>
      </w:r>
      <w:r w:rsidRPr="004B5544">
        <w:rPr>
          <w:rFonts w:ascii="Times New Roman" w:hAnsi="Times New Roman"/>
          <w:sz w:val="24"/>
          <w:szCs w:val="24"/>
        </w:rPr>
        <w:t xml:space="preserve">the grant amount is calculated by multiplying the total number of physical participations in project events </w:t>
      </w:r>
      <w:r>
        <w:rPr>
          <w:rFonts w:ascii="Times New Roman" w:hAnsi="Times New Roman"/>
          <w:sz w:val="24"/>
          <w:szCs w:val="24"/>
        </w:rPr>
        <w:t xml:space="preserve">(i.e. regardless of whether </w:t>
      </w:r>
      <w:r>
        <w:rPr>
          <w:rFonts w:ascii="Times New Roman" w:hAnsi="Times New Roman"/>
          <w:sz w:val="24"/>
          <w:szCs w:val="24"/>
        </w:rPr>
        <w:lastRenderedPageBreak/>
        <w:t>the same participant will have physically participated in one or more project events)</w:t>
      </w:r>
      <w:r w:rsidRPr="004B5544">
        <w:rPr>
          <w:rFonts w:ascii="Times New Roman" w:hAnsi="Times New Roman"/>
          <w:sz w:val="24"/>
          <w:szCs w:val="24"/>
        </w:rPr>
        <w:t xml:space="preserve"> by the unit contribution applicable as specified in Annex IV of the Agreement. </w:t>
      </w:r>
      <w:r>
        <w:rPr>
          <w:rFonts w:ascii="Times New Roman" w:hAnsi="Times New Roman"/>
          <w:sz w:val="24"/>
          <w:szCs w:val="24"/>
        </w:rPr>
        <w:t>The total number of participations considered for the calculation of Youth Participation events support includes the number of participants physically present during the events, w</w:t>
      </w:r>
      <w:r w:rsidRPr="00034007">
        <w:rPr>
          <w:rFonts w:ascii="Times New Roman" w:hAnsi="Times New Roman"/>
          <w:sz w:val="24"/>
          <w:szCs w:val="24"/>
        </w:rPr>
        <w:t>ith the exception of staff of the participating organisation(s)/ members of the informal group(s) of young people and facilitators</w:t>
      </w:r>
      <w:r>
        <w:rPr>
          <w:rFonts w:ascii="Times New Roman" w:hAnsi="Times New Roman"/>
          <w:sz w:val="24"/>
          <w:szCs w:val="24"/>
        </w:rPr>
        <w:t xml:space="preserve"> (but including decision makers, if relevant). </w:t>
      </w:r>
    </w:p>
    <w:p w14:paraId="5D174F32" w14:textId="1C66E5B6" w:rsidR="000964AF" w:rsidRPr="001E3D82" w:rsidRDefault="000964AF" w:rsidP="001E3D82">
      <w:pPr>
        <w:pStyle w:val="Lijstalinea"/>
        <w:numPr>
          <w:ilvl w:val="0"/>
          <w:numId w:val="7"/>
        </w:numPr>
        <w:spacing w:after="200" w:line="276" w:lineRule="auto"/>
        <w:ind w:hanging="436"/>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physically attended the activity at its venue.</w:t>
      </w:r>
    </w:p>
    <w:p w14:paraId="6246199D" w14:textId="0C7A5FCD" w:rsidR="000964AF" w:rsidRPr="00087269" w:rsidRDefault="000964AF" w:rsidP="001E3D82">
      <w:pPr>
        <w:pStyle w:val="Lijstalinea"/>
        <w:numPr>
          <w:ilvl w:val="0"/>
          <w:numId w:val="7"/>
        </w:numPr>
        <w:spacing w:after="200" w:line="276" w:lineRule="auto"/>
        <w:ind w:hanging="436"/>
        <w:jc w:val="both"/>
        <w:rPr>
          <w:rFonts w:ascii="Times New Roman" w:hAnsi="Times New Roman"/>
          <w:sz w:val="24"/>
          <w:szCs w:val="24"/>
        </w:rPr>
      </w:pPr>
      <w:r w:rsidRPr="00087269">
        <w:rPr>
          <w:rFonts w:ascii="Times New Roman" w:hAnsi="Times New Roman"/>
          <w:sz w:val="24"/>
          <w:szCs w:val="24"/>
        </w:rPr>
        <w:t xml:space="preserve">Supporting documents: Proof of attendance of the activity in the form of a declaration signed by the participants and receiving organisation, specifying the name of the participant (and the name and address of the sending organisation of the participant, </w:t>
      </w:r>
      <w:r w:rsidRPr="000964AF">
        <w:rPr>
          <w:rFonts w:ascii="Times New Roman" w:hAnsi="Times New Roman"/>
          <w:sz w:val="24"/>
          <w:szCs w:val="24"/>
        </w:rPr>
        <w:t>if relevant)</w:t>
      </w:r>
      <w:r w:rsidRPr="00087269">
        <w:rPr>
          <w:rFonts w:ascii="Times New Roman" w:hAnsi="Times New Roman"/>
          <w:sz w:val="24"/>
          <w:szCs w:val="24"/>
        </w:rPr>
        <w:t>, the purpose of the activity, as well as its starting and end date. Detailed agenda of the event and any documents used or distributed during the event.</w:t>
      </w:r>
    </w:p>
    <w:p w14:paraId="36517DD1" w14:textId="4B5CB540" w:rsidR="000964AF" w:rsidRPr="00587DC6" w:rsidRDefault="000964AF" w:rsidP="001E3D82">
      <w:pPr>
        <w:pStyle w:val="Lijstalinea"/>
        <w:numPr>
          <w:ilvl w:val="0"/>
          <w:numId w:val="7"/>
        </w:numPr>
        <w:spacing w:after="200" w:line="276" w:lineRule="auto"/>
        <w:ind w:hanging="436"/>
        <w:jc w:val="both"/>
        <w:rPr>
          <w:rFonts w:ascii="Times New Roman" w:hAnsi="Times New Roman"/>
          <w:sz w:val="24"/>
          <w:szCs w:val="24"/>
        </w:rPr>
      </w:pPr>
      <w:r w:rsidRPr="00377EAE">
        <w:rPr>
          <w:rFonts w:ascii="Times New Roman" w:hAnsi="Times New Roman"/>
          <w:sz w:val="24"/>
          <w:szCs w:val="24"/>
        </w:rPr>
        <w:t xml:space="preserve">Reporting: On behalf of the Project as a whole, the </w:t>
      </w:r>
      <w:r>
        <w:rPr>
          <w:rFonts w:ascii="Times New Roman" w:hAnsi="Times New Roman"/>
          <w:sz w:val="24"/>
          <w:szCs w:val="24"/>
        </w:rPr>
        <w:t xml:space="preserve">coordinator </w:t>
      </w:r>
      <w:r w:rsidRPr="00377EAE">
        <w:rPr>
          <w:rFonts w:ascii="Times New Roman" w:hAnsi="Times New Roman"/>
          <w:sz w:val="24"/>
          <w:szCs w:val="24"/>
        </w:rPr>
        <w:t>must report on the description of the Youth Participation Event</w:t>
      </w:r>
      <w:r>
        <w:rPr>
          <w:rFonts w:ascii="Times New Roman" w:hAnsi="Times New Roman"/>
          <w:sz w:val="24"/>
          <w:szCs w:val="24"/>
        </w:rPr>
        <w:t>(s)</w:t>
      </w:r>
      <w:r w:rsidRPr="00377EAE">
        <w:rPr>
          <w:rFonts w:ascii="Times New Roman" w:hAnsi="Times New Roman"/>
          <w:sz w:val="24"/>
          <w:szCs w:val="24"/>
        </w:rPr>
        <w:t>, the results, venue and numbers of local (and if relevant) international participants.</w:t>
      </w:r>
    </w:p>
    <w:p w14:paraId="22F9AD3C" w14:textId="77777777" w:rsidR="00CD2603" w:rsidRPr="00087269" w:rsidRDefault="00CD2603" w:rsidP="000A5781">
      <w:pPr>
        <w:tabs>
          <w:tab w:val="left" w:pos="851"/>
        </w:tabs>
        <w:suppressAutoHyphens w:val="0"/>
        <w:spacing w:line="240" w:lineRule="auto"/>
        <w:ind w:left="284"/>
        <w:jc w:val="both"/>
        <w:rPr>
          <w:rFonts w:ascii="Times New Roman" w:hAnsi="Times New Roman"/>
          <w:sz w:val="24"/>
          <w:szCs w:val="24"/>
        </w:rPr>
      </w:pPr>
    </w:p>
    <w:p w14:paraId="1D4A2622" w14:textId="0DC988EF" w:rsidR="009B5BDF" w:rsidRPr="00AB617E" w:rsidRDefault="000964AF">
      <w:pPr>
        <w:tabs>
          <w:tab w:val="left" w:pos="851"/>
        </w:tabs>
        <w:jc w:val="both"/>
        <w:rPr>
          <w:rFonts w:ascii="Times New Roman" w:hAnsi="Times New Roman"/>
          <w:b/>
          <w:bCs/>
          <w:sz w:val="24"/>
          <w:szCs w:val="24"/>
        </w:rPr>
      </w:pPr>
      <w:r w:rsidRPr="00AB617E">
        <w:rPr>
          <w:rFonts w:ascii="Times New Roman" w:hAnsi="Times New Roman"/>
          <w:b/>
          <w:bCs/>
          <w:sz w:val="24"/>
          <w:szCs w:val="24"/>
          <w:u w:val="single"/>
          <w:shd w:val="clear" w:color="auto" w:fill="FFFF00"/>
        </w:rPr>
        <w:t>D</w:t>
      </w:r>
      <w:r w:rsidR="009B5BDF" w:rsidRPr="00AB617E">
        <w:rPr>
          <w:rFonts w:ascii="Times New Roman" w:hAnsi="Times New Roman"/>
          <w:b/>
          <w:bCs/>
          <w:sz w:val="24"/>
          <w:szCs w:val="24"/>
          <w:u w:val="single"/>
          <w:shd w:val="clear" w:color="auto" w:fill="FFFF00"/>
        </w:rPr>
        <w:t>. Inclusion support</w:t>
      </w:r>
      <w:r w:rsidR="002119F8" w:rsidRPr="00AB617E">
        <w:rPr>
          <w:rFonts w:ascii="Times New Roman" w:hAnsi="Times New Roman"/>
          <w:b/>
          <w:bCs/>
          <w:sz w:val="24"/>
          <w:szCs w:val="24"/>
          <w:u w:val="single"/>
          <w:shd w:val="clear" w:color="auto" w:fill="FFFF00"/>
        </w:rPr>
        <w:t xml:space="preserve"> for organisations</w:t>
      </w:r>
    </w:p>
    <w:p w14:paraId="7AFD983F" w14:textId="5BB03BD3" w:rsidR="00334028" w:rsidRDefault="009B5BDF" w:rsidP="00357AF2">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Calculation of the grant amount: the grant amount is calculated by multiplying the total number of participants with fewer opportunities</w:t>
      </w:r>
      <w:r w:rsidR="00CB0EF3" w:rsidRPr="001E42C3">
        <w:rPr>
          <w:rFonts w:ascii="Times New Roman" w:hAnsi="Times New Roman"/>
          <w:sz w:val="24"/>
          <w:szCs w:val="24"/>
        </w:rPr>
        <w:t xml:space="preserve"> </w:t>
      </w:r>
      <w:r w:rsidRPr="001E42C3">
        <w:rPr>
          <w:rFonts w:ascii="Times New Roman" w:hAnsi="Times New Roman"/>
          <w:sz w:val="24"/>
          <w:szCs w:val="24"/>
        </w:rPr>
        <w:t>in mobility activities by the unit contribution applicable</w:t>
      </w:r>
      <w:r w:rsidR="00C3533A" w:rsidRPr="001E42C3">
        <w:rPr>
          <w:rFonts w:ascii="Times New Roman" w:hAnsi="Times New Roman"/>
          <w:sz w:val="24"/>
          <w:szCs w:val="24"/>
        </w:rPr>
        <w:t>,</w:t>
      </w:r>
      <w:r w:rsidRPr="00C866CF">
        <w:rPr>
          <w:rFonts w:ascii="Times New Roman" w:hAnsi="Times New Roman"/>
          <w:sz w:val="24"/>
          <w:szCs w:val="24"/>
        </w:rPr>
        <w:t xml:space="preserve"> as specified in Annex IV of the Agreement.</w:t>
      </w:r>
      <w:r w:rsidR="00CB0EF3" w:rsidRPr="00C866CF">
        <w:rPr>
          <w:rFonts w:ascii="Times New Roman" w:hAnsi="Times New Roman"/>
          <w:sz w:val="24"/>
          <w:szCs w:val="24"/>
        </w:rPr>
        <w:t xml:space="preserve"> </w:t>
      </w:r>
    </w:p>
    <w:p w14:paraId="12F3E70B" w14:textId="77777777" w:rsidR="00357AF2" w:rsidRPr="00A637E3" w:rsidRDefault="00357AF2" w:rsidP="00357AF2">
      <w:pPr>
        <w:pStyle w:val="Lijstalinea"/>
        <w:spacing w:line="276" w:lineRule="auto"/>
        <w:ind w:left="709"/>
        <w:jc w:val="both"/>
        <w:rPr>
          <w:rFonts w:ascii="Times New Roman" w:hAnsi="Times New Roman"/>
          <w:sz w:val="24"/>
          <w:szCs w:val="24"/>
        </w:rPr>
      </w:pPr>
    </w:p>
    <w:p w14:paraId="34C27516" w14:textId="345502A5" w:rsidR="00334028" w:rsidRPr="001E3D82" w:rsidRDefault="00334028" w:rsidP="00A637E3">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Triggering event: the event that conditions the entitlement to the grant is that the participant has actually undertaken the activity</w:t>
      </w:r>
      <w:r w:rsidR="00357AF2">
        <w:rPr>
          <w:rFonts w:ascii="Times New Roman" w:hAnsi="Times New Roman"/>
          <w:sz w:val="24"/>
          <w:szCs w:val="24"/>
        </w:rPr>
        <w:t xml:space="preserve">, </w:t>
      </w:r>
      <w:r w:rsidR="005D6D04" w:rsidRPr="00377EAE">
        <w:rPr>
          <w:rFonts w:ascii="Times New Roman" w:hAnsi="Times New Roman"/>
          <w:sz w:val="24"/>
          <w:szCs w:val="24"/>
        </w:rPr>
        <w:t>the participating organisation has organised the mobi</w:t>
      </w:r>
      <w:r w:rsidR="005D6D04">
        <w:rPr>
          <w:rFonts w:ascii="Times New Roman" w:hAnsi="Times New Roman"/>
          <w:sz w:val="24"/>
          <w:szCs w:val="24"/>
        </w:rPr>
        <w:t>lity for the participant.</w:t>
      </w:r>
    </w:p>
    <w:p w14:paraId="50F17AAE" w14:textId="77777777" w:rsidR="000A4C04" w:rsidRPr="00A637E3" w:rsidRDefault="000A4C04" w:rsidP="00357AF2">
      <w:pPr>
        <w:pStyle w:val="Lijstalinea"/>
        <w:spacing w:line="276" w:lineRule="auto"/>
        <w:ind w:left="709"/>
        <w:jc w:val="both"/>
        <w:rPr>
          <w:rFonts w:ascii="Times New Roman" w:hAnsi="Times New Roman"/>
          <w:sz w:val="24"/>
          <w:szCs w:val="24"/>
        </w:rPr>
      </w:pPr>
    </w:p>
    <w:p w14:paraId="6A6D523D" w14:textId="2E0C9741" w:rsidR="000A4C04" w:rsidRPr="007E7CED" w:rsidRDefault="00334028" w:rsidP="001E3D82">
      <w:pPr>
        <w:pStyle w:val="Lijstalinea"/>
        <w:numPr>
          <w:ilvl w:val="0"/>
          <w:numId w:val="114"/>
        </w:numPr>
        <w:spacing w:line="276" w:lineRule="auto"/>
        <w:ind w:left="709" w:hanging="425"/>
        <w:jc w:val="both"/>
        <w:rPr>
          <w:rFonts w:ascii="Times New Roman" w:hAnsi="Times New Roman"/>
          <w:sz w:val="24"/>
          <w:szCs w:val="24"/>
        </w:rPr>
      </w:pPr>
      <w:r w:rsidRPr="00087269">
        <w:rPr>
          <w:rFonts w:ascii="Times New Roman" w:hAnsi="Times New Roman"/>
          <w:sz w:val="24"/>
          <w:szCs w:val="24"/>
        </w:rPr>
        <w:t>Supporting documents:</w:t>
      </w:r>
      <w:r w:rsidR="00426BB7">
        <w:rPr>
          <w:rFonts w:ascii="Times New Roman" w:hAnsi="Times New Roman"/>
          <w:sz w:val="24"/>
          <w:szCs w:val="24"/>
        </w:rPr>
        <w:t xml:space="preserve"> </w:t>
      </w:r>
      <w:r w:rsidR="00E005CD" w:rsidRPr="001E3D82">
        <w:rPr>
          <w:rFonts w:ascii="Times New Roman" w:hAnsi="Times New Roman"/>
          <w:sz w:val="24"/>
          <w:szCs w:val="24"/>
        </w:rPr>
        <w:t>p</w:t>
      </w:r>
      <w:r w:rsidRPr="001E3D82">
        <w:rPr>
          <w:rFonts w:ascii="Times New Roman" w:hAnsi="Times New Roman"/>
          <w:sz w:val="24"/>
          <w:szCs w:val="24"/>
        </w:rPr>
        <w:t>roof of attendance of the activity in the form of a</w:t>
      </w:r>
      <w:r w:rsidR="00051401" w:rsidRPr="001E3D82">
        <w:rPr>
          <w:rFonts w:ascii="Times New Roman" w:hAnsi="Times New Roman"/>
          <w:sz w:val="24"/>
          <w:szCs w:val="24"/>
        </w:rPr>
        <w:t xml:space="preserve"> </w:t>
      </w:r>
      <w:r w:rsidRPr="001E3D82">
        <w:rPr>
          <w:rFonts w:ascii="Times New Roman" w:hAnsi="Times New Roman"/>
          <w:sz w:val="24"/>
          <w:szCs w:val="24"/>
        </w:rPr>
        <w:t xml:space="preserve">declaration signed by the receiving organisation specifying the name of the participant, the purpose of the activity, as well as its starting and end </w:t>
      </w:r>
      <w:r w:rsidR="001E1F91" w:rsidRPr="001E3D82">
        <w:rPr>
          <w:rFonts w:ascii="Times New Roman" w:hAnsi="Times New Roman"/>
          <w:sz w:val="24"/>
          <w:szCs w:val="24"/>
        </w:rPr>
        <w:t>date</w:t>
      </w:r>
      <w:r w:rsidRPr="001E3D82">
        <w:rPr>
          <w:rFonts w:ascii="Times New Roman" w:hAnsi="Times New Roman"/>
          <w:sz w:val="24"/>
          <w:szCs w:val="24"/>
        </w:rPr>
        <w:t>.</w:t>
      </w:r>
    </w:p>
    <w:p w14:paraId="4BFE168C" w14:textId="77777777" w:rsidR="00426BB7" w:rsidRPr="007E7CED" w:rsidRDefault="00426BB7" w:rsidP="001E3D82">
      <w:pPr>
        <w:pStyle w:val="Lijstalinea"/>
        <w:spacing w:line="276" w:lineRule="auto"/>
        <w:rPr>
          <w:rFonts w:ascii="Times New Roman" w:hAnsi="Times New Roman"/>
          <w:sz w:val="24"/>
          <w:szCs w:val="24"/>
        </w:rPr>
      </w:pPr>
    </w:p>
    <w:p w14:paraId="0935AC87" w14:textId="77777777" w:rsidR="002E6ED6" w:rsidRPr="00A469A9" w:rsidRDefault="002E6ED6" w:rsidP="00357AF2">
      <w:pPr>
        <w:pStyle w:val="Lijstalinea"/>
        <w:spacing w:after="240" w:line="276" w:lineRule="auto"/>
        <w:ind w:left="993"/>
        <w:jc w:val="both"/>
        <w:rPr>
          <w:rFonts w:ascii="Times New Roman" w:hAnsi="Times New Roman"/>
          <w:color w:val="000000"/>
          <w:sz w:val="24"/>
          <w:szCs w:val="24"/>
        </w:rPr>
      </w:pPr>
    </w:p>
    <w:p w14:paraId="6889C85B" w14:textId="1A3F2C61" w:rsidR="002E6ED6" w:rsidRPr="007E7CED" w:rsidRDefault="002E6ED6" w:rsidP="007E7CED">
      <w:pPr>
        <w:jc w:val="both"/>
        <w:rPr>
          <w:rFonts w:ascii="Times New Roman" w:hAnsi="Times New Roman"/>
          <w:sz w:val="24"/>
          <w:szCs w:val="24"/>
        </w:rPr>
      </w:pPr>
      <w:r>
        <w:rPr>
          <w:rFonts w:ascii="Times New Roman" w:hAnsi="Times New Roman"/>
          <w:color w:val="000000"/>
          <w:sz w:val="24"/>
          <w:szCs w:val="24"/>
        </w:rPr>
        <w:lastRenderedPageBreak/>
        <w:t xml:space="preserve">In addition: </w:t>
      </w:r>
      <w:r>
        <w:rPr>
          <w:rFonts w:ascii="Times New Roman" w:eastAsia="Times New Roman" w:hAnsi="Times New Roman"/>
          <w:color w:val="000000"/>
          <w:sz w:val="24"/>
          <w:szCs w:val="24"/>
        </w:rPr>
        <w:t>documentation specified by the relevant National Agency as relevant proof that the participant belongs to one of the categories of fewer opportunities listed in the Programme Guide.</w:t>
      </w:r>
    </w:p>
    <w:p w14:paraId="6F425F3D" w14:textId="77777777" w:rsidR="0062612F" w:rsidRPr="007E7CED" w:rsidRDefault="0062612F">
      <w:pPr>
        <w:pStyle w:val="Kop1"/>
        <w:numPr>
          <w:ilvl w:val="0"/>
          <w:numId w:val="125"/>
        </w:numPr>
        <w:rPr>
          <w:u w:val="single"/>
          <w:shd w:val="clear" w:color="auto" w:fill="FFFF00"/>
          <w:lang w:val="en-US"/>
        </w:rPr>
      </w:pPr>
      <w:bookmarkStart w:id="1" w:name="_Toc72322255"/>
      <w:r w:rsidRPr="0062612F">
        <w:t>RULES APPLICABLE FOR THE BUDGET CATEGORIES BASED ON REIMBURSEMENT OF ACTUAL INCURRED COSTS</w:t>
      </w:r>
      <w:bookmarkEnd w:id="1"/>
    </w:p>
    <w:p w14:paraId="0FFBC68E" w14:textId="77777777" w:rsidR="000A628D" w:rsidRPr="0062612F" w:rsidRDefault="000A628D" w:rsidP="00087269">
      <w:pPr>
        <w:rPr>
          <w:szCs w:val="28"/>
        </w:rPr>
      </w:pPr>
    </w:p>
    <w:p w14:paraId="2A9F8FD0" w14:textId="77777777" w:rsidR="00B20DB0" w:rsidRDefault="00B20DB0" w:rsidP="00087269">
      <w:pPr>
        <w:pStyle w:val="Heading21"/>
      </w:pPr>
      <w:r>
        <w:t>II.1. Conditions for the reimbursement of actual costs</w:t>
      </w:r>
    </w:p>
    <w:p w14:paraId="465CE3B9" w14:textId="77777777" w:rsidR="00B20DB0" w:rsidRDefault="00B20DB0">
      <w:pPr>
        <w:spacing w:after="0" w:line="100" w:lineRule="atLeast"/>
        <w:jc w:val="both"/>
        <w:rPr>
          <w:rFonts w:ascii="Times New Roman" w:hAnsi="Times New Roman"/>
          <w:sz w:val="24"/>
          <w:szCs w:val="24"/>
          <w:lang w:val="en-US"/>
        </w:rPr>
      </w:pPr>
      <w:r>
        <w:rPr>
          <w:rFonts w:ascii="Times New Roman" w:eastAsia="Times New Roman" w:hAnsi="Times New Roman"/>
          <w:sz w:val="24"/>
          <w:szCs w:val="24"/>
        </w:rPr>
        <w:t xml:space="preserve">Where the grant takes the form of a reimbursement of actual costs, the following conditions </w:t>
      </w:r>
      <w:r w:rsidR="005D5EBF">
        <w:rPr>
          <w:rFonts w:ascii="Times New Roman" w:eastAsia="Times New Roman" w:hAnsi="Times New Roman"/>
          <w:sz w:val="24"/>
          <w:szCs w:val="24"/>
        </w:rPr>
        <w:t>must</w:t>
      </w:r>
      <w:r>
        <w:rPr>
          <w:rFonts w:ascii="Times New Roman" w:eastAsia="Times New Roman" w:hAnsi="Times New Roman"/>
          <w:sz w:val="24"/>
          <w:szCs w:val="24"/>
        </w:rPr>
        <w:t xml:space="preserve"> apply:</w:t>
      </w:r>
    </w:p>
    <w:p w14:paraId="7498FCC8" w14:textId="77777777" w:rsidR="00B20DB0" w:rsidRDefault="00B20DB0">
      <w:pPr>
        <w:spacing w:after="0" w:line="100" w:lineRule="atLeast"/>
        <w:jc w:val="both"/>
        <w:rPr>
          <w:rFonts w:ascii="Times New Roman" w:hAnsi="Times New Roman"/>
          <w:sz w:val="24"/>
          <w:szCs w:val="24"/>
          <w:lang w:val="en-US"/>
        </w:rPr>
      </w:pPr>
    </w:p>
    <w:p w14:paraId="2C2676EC"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eastAsia="Times New Roman" w:hAnsi="Times New Roman"/>
          <w:sz w:val="24"/>
          <w:szCs w:val="24"/>
        </w:rPr>
        <w:t>they are incurred by the beneficiary;</w:t>
      </w:r>
    </w:p>
    <w:p w14:paraId="5AAD15B9" w14:textId="77777777" w:rsidR="00B20DB0" w:rsidRDefault="00B20DB0" w:rsidP="000A628D">
      <w:pPr>
        <w:spacing w:after="0" w:line="100" w:lineRule="atLeast"/>
        <w:ind w:left="709" w:hanging="567"/>
        <w:jc w:val="both"/>
        <w:rPr>
          <w:rFonts w:ascii="Times New Roman" w:hAnsi="Times New Roman"/>
          <w:sz w:val="24"/>
          <w:szCs w:val="24"/>
        </w:rPr>
      </w:pPr>
    </w:p>
    <w:p w14:paraId="3D2739D1"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lang w:val="en-US"/>
        </w:rPr>
      </w:pPr>
      <w:r>
        <w:rPr>
          <w:rFonts w:ascii="Times New Roman" w:eastAsia="Times New Roman" w:hAnsi="Times New Roman"/>
          <w:sz w:val="24"/>
          <w:szCs w:val="24"/>
        </w:rPr>
        <w:t>they are incurred in the period set out in Article I.2.2.;</w:t>
      </w:r>
    </w:p>
    <w:p w14:paraId="24E1D813" w14:textId="77777777" w:rsidR="00B20DB0" w:rsidRDefault="00B20DB0" w:rsidP="000A628D">
      <w:pPr>
        <w:tabs>
          <w:tab w:val="left" w:pos="567"/>
        </w:tabs>
        <w:spacing w:after="0" w:line="100" w:lineRule="atLeast"/>
        <w:ind w:left="709" w:hanging="567"/>
        <w:jc w:val="both"/>
        <w:rPr>
          <w:rFonts w:ascii="Times New Roman" w:hAnsi="Times New Roman"/>
          <w:sz w:val="24"/>
          <w:szCs w:val="24"/>
          <w:lang w:val="en-US"/>
        </w:rPr>
      </w:pPr>
    </w:p>
    <w:p w14:paraId="072B1FE1" w14:textId="4CA32C9F"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indicated in the estimated budget set out in Annex II or eligible following budget transfers in accordance with Article I.</w:t>
      </w:r>
      <w:r w:rsidR="000D7C84" w:rsidDel="00AD2893">
        <w:rPr>
          <w:rFonts w:ascii="Times New Roman" w:eastAsia="Times New Roman" w:hAnsi="Times New Roman"/>
          <w:sz w:val="24"/>
          <w:szCs w:val="24"/>
        </w:rPr>
        <w:t>17</w:t>
      </w:r>
      <w:r>
        <w:rPr>
          <w:rFonts w:ascii="Times New Roman" w:eastAsia="Times New Roman" w:hAnsi="Times New Roman"/>
          <w:sz w:val="24"/>
          <w:szCs w:val="24"/>
        </w:rPr>
        <w:t>;</w:t>
      </w:r>
    </w:p>
    <w:p w14:paraId="1C72BF73"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92767E7"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incurred in connection with the Project as described in Annex II and are necessary for its implementation;</w:t>
      </w:r>
    </w:p>
    <w:p w14:paraId="77CA13E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1E6AA963"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are identifiable and verifiable, in particular are recorded in the beneficiary's accounting records and determined according to the applicable accounting standards of the country where the beneficiary is established and with the beneficiary's usual cost accounting practices;  </w:t>
      </w:r>
    </w:p>
    <w:p w14:paraId="7CF10969"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4603082A"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comply with the requirements of applicable tax and social legislation; </w:t>
      </w:r>
    </w:p>
    <w:p w14:paraId="7D5D1962"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7A3B48B" w14:textId="77777777" w:rsidR="00B20DB0" w:rsidRDefault="00B20DB0" w:rsidP="00AD2893">
      <w:pPr>
        <w:numPr>
          <w:ilvl w:val="0"/>
          <w:numId w:val="17"/>
        </w:numPr>
        <w:tabs>
          <w:tab w:val="clear" w:pos="720"/>
          <w:tab w:val="num" w:pos="709"/>
        </w:tabs>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reasonable, justified, and comply with the principle of sound financial management, in particular regarding economy and efficiency;</w:t>
      </w:r>
    </w:p>
    <w:p w14:paraId="5E5220B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0FBE2629"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not covered by a unit contribution as specified in Section I of this Annex.</w:t>
      </w:r>
    </w:p>
    <w:p w14:paraId="0CCABB47"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587F581A" w14:textId="77777777" w:rsidR="00B20DB0" w:rsidRDefault="00B20DB0" w:rsidP="00087269">
      <w:pPr>
        <w:pStyle w:val="Heading21"/>
      </w:pPr>
      <w:r>
        <w:t>II.2. Calculation of actual cost</w:t>
      </w:r>
    </w:p>
    <w:p w14:paraId="14951C08" w14:textId="77777777" w:rsidR="00B20DB0" w:rsidRDefault="00B20DB0">
      <w:pPr>
        <w:spacing w:after="0" w:line="100" w:lineRule="atLeast"/>
        <w:jc w:val="both"/>
        <w:rPr>
          <w:rFonts w:ascii="Times New Roman" w:hAnsi="Times New Roman"/>
          <w:sz w:val="24"/>
          <w:szCs w:val="24"/>
          <w:u w:val="single"/>
          <w:lang w:val="en-US"/>
        </w:rPr>
      </w:pPr>
    </w:p>
    <w:p w14:paraId="37611335" w14:textId="5FA03F95" w:rsidR="00B20DB0" w:rsidRPr="007E7CED" w:rsidRDefault="00D175A2" w:rsidP="007E7CED">
      <w:pPr>
        <w:numPr>
          <w:ilvl w:val="0"/>
          <w:numId w:val="18"/>
        </w:numPr>
        <w:spacing w:after="0" w:line="100" w:lineRule="atLeast"/>
        <w:ind w:left="426" w:hanging="426"/>
        <w:jc w:val="both"/>
        <w:rPr>
          <w:rFonts w:ascii="Times New Roman" w:hAnsi="Times New Roman"/>
          <w:b/>
          <w:bCs/>
          <w:sz w:val="24"/>
          <w:szCs w:val="24"/>
          <w:lang w:val="en-US"/>
        </w:rPr>
      </w:pPr>
      <w:r w:rsidRPr="004B5544">
        <w:rPr>
          <w:rFonts w:ascii="Times New Roman" w:hAnsi="Times New Roman"/>
          <w:b/>
          <w:bCs/>
          <w:sz w:val="24"/>
          <w:szCs w:val="24"/>
          <w:u w:val="single"/>
          <w:shd w:val="clear" w:color="auto" w:fill="FFFF00"/>
          <w:lang w:val="en-US"/>
        </w:rPr>
        <w:t>Inclusion support for participants</w:t>
      </w:r>
    </w:p>
    <w:p w14:paraId="222AA9DA" w14:textId="77777777" w:rsidR="00B20DB0" w:rsidRDefault="00B20DB0">
      <w:pPr>
        <w:spacing w:after="0" w:line="100" w:lineRule="atLeast"/>
        <w:jc w:val="both"/>
        <w:rPr>
          <w:rFonts w:ascii="Times New Roman" w:hAnsi="Times New Roman"/>
          <w:sz w:val="24"/>
          <w:szCs w:val="24"/>
          <w:lang w:val="en-US"/>
        </w:rPr>
      </w:pPr>
    </w:p>
    <w:p w14:paraId="59C2E29D" w14:textId="75910A0C" w:rsidR="00B20DB0" w:rsidRDefault="008C2637" w:rsidP="00DC2891">
      <w:pPr>
        <w:tabs>
          <w:tab w:val="left" w:pos="709"/>
        </w:tabs>
        <w:ind w:left="709" w:hanging="709"/>
        <w:jc w:val="both"/>
        <w:rPr>
          <w:rFonts w:ascii="Times New Roman" w:hAnsi="Times New Roman"/>
          <w:sz w:val="24"/>
          <w:szCs w:val="24"/>
        </w:rPr>
      </w:pPr>
      <w:r>
        <w:rPr>
          <w:rFonts w:ascii="Times New Roman" w:hAnsi="Times New Roman"/>
          <w:sz w:val="24"/>
          <w:szCs w:val="24"/>
          <w:lang w:val="en-US"/>
        </w:rPr>
        <w:t xml:space="preserve">(a) </w:t>
      </w:r>
      <w:r>
        <w:rPr>
          <w:rFonts w:ascii="Times New Roman" w:hAnsi="Times New Roman"/>
          <w:sz w:val="24"/>
          <w:szCs w:val="24"/>
          <w:lang w:val="en-US"/>
        </w:rPr>
        <w:tab/>
      </w:r>
      <w:r w:rsidR="00B20DB0">
        <w:rPr>
          <w:rFonts w:ascii="Times New Roman" w:hAnsi="Times New Roman"/>
          <w:sz w:val="24"/>
          <w:szCs w:val="24"/>
        </w:rPr>
        <w:t xml:space="preserve">Calculation of the grant amount: the grant is a reimbursement </w:t>
      </w:r>
      <w:r w:rsidR="00B20DB0" w:rsidRPr="00DD4AA1">
        <w:rPr>
          <w:rFonts w:ascii="Times New Roman" w:hAnsi="Times New Roman"/>
          <w:sz w:val="24"/>
          <w:szCs w:val="24"/>
        </w:rPr>
        <w:t>of</w:t>
      </w:r>
      <w:r w:rsidR="002255D3" w:rsidRPr="00087269">
        <w:rPr>
          <w:rFonts w:ascii="Times New Roman" w:hAnsi="Times New Roman"/>
          <w:sz w:val="24"/>
          <w:szCs w:val="24"/>
        </w:rPr>
        <w:t xml:space="preserve"> </w:t>
      </w:r>
      <w:r w:rsidR="00B20DB0" w:rsidRPr="00DD4AA1">
        <w:rPr>
          <w:rFonts w:ascii="Times New Roman" w:hAnsi="Times New Roman"/>
          <w:sz w:val="24"/>
          <w:szCs w:val="24"/>
        </w:rPr>
        <w:t>100</w:t>
      </w:r>
      <w:r w:rsidR="00B20DB0">
        <w:rPr>
          <w:rFonts w:ascii="Times New Roman" w:hAnsi="Times New Roman"/>
          <w:sz w:val="24"/>
          <w:szCs w:val="24"/>
        </w:rPr>
        <w:t xml:space="preserve">% of the eligible costs actually incurred. </w:t>
      </w:r>
    </w:p>
    <w:p w14:paraId="68BAD1B3" w14:textId="67B45EE4" w:rsidR="00A72817" w:rsidRPr="00A91FE9" w:rsidRDefault="008C2637" w:rsidP="00C62FE5">
      <w:pPr>
        <w:tabs>
          <w:tab w:val="left" w:pos="709"/>
        </w:tabs>
        <w:ind w:left="709" w:hanging="709"/>
        <w:jc w:val="both"/>
        <w:rPr>
          <w:rFonts w:ascii="Times New Roman" w:hAnsi="Times New Roman"/>
          <w:sz w:val="24"/>
          <w:szCs w:val="24"/>
        </w:rPr>
      </w:pPr>
      <w:r>
        <w:rPr>
          <w:rFonts w:ascii="Times New Roman" w:hAnsi="Times New Roman"/>
          <w:sz w:val="24"/>
          <w:szCs w:val="24"/>
        </w:rPr>
        <w:lastRenderedPageBreak/>
        <w:t xml:space="preserve">(b) </w:t>
      </w:r>
      <w:r>
        <w:rPr>
          <w:rFonts w:ascii="Times New Roman" w:hAnsi="Times New Roman"/>
          <w:sz w:val="24"/>
          <w:szCs w:val="24"/>
        </w:rPr>
        <w:tab/>
      </w:r>
      <w:r w:rsidR="003625B0" w:rsidRPr="00E44C45">
        <w:rPr>
          <w:rFonts w:ascii="Times New Roman" w:hAnsi="Times New Roman"/>
          <w:sz w:val="24"/>
          <w:szCs w:val="24"/>
          <w:lang w:val="en-US"/>
        </w:rPr>
        <w:t xml:space="preserve">Eligible costs: costs directly related to participants with </w:t>
      </w:r>
      <w:r w:rsidR="0046161A" w:rsidRPr="00E44C45">
        <w:rPr>
          <w:rFonts w:ascii="Times New Roman" w:hAnsi="Times New Roman"/>
          <w:sz w:val="24"/>
          <w:szCs w:val="24"/>
          <w:lang w:val="en-US"/>
        </w:rPr>
        <w:t>fewer opportunities</w:t>
      </w:r>
      <w:r w:rsidR="003625B0" w:rsidRPr="00E44C45">
        <w:rPr>
          <w:rFonts w:ascii="Times New Roman" w:hAnsi="Times New Roman"/>
          <w:sz w:val="24"/>
          <w:szCs w:val="24"/>
          <w:lang w:val="en-US"/>
        </w:rPr>
        <w:t xml:space="preserve"> and </w:t>
      </w:r>
      <w:r w:rsidR="0046161A" w:rsidRPr="00E44C45">
        <w:rPr>
          <w:rFonts w:ascii="Times New Roman" w:hAnsi="Times New Roman"/>
          <w:sz w:val="24"/>
          <w:szCs w:val="24"/>
          <w:lang w:val="en-US"/>
        </w:rPr>
        <w:t xml:space="preserve">their </w:t>
      </w:r>
      <w:r w:rsidR="003625B0" w:rsidRPr="00E44C45">
        <w:rPr>
          <w:rFonts w:ascii="Times New Roman" w:hAnsi="Times New Roman"/>
          <w:sz w:val="24"/>
          <w:szCs w:val="24"/>
          <w:lang w:val="en-US"/>
        </w:rPr>
        <w:t>accompanying persons</w:t>
      </w:r>
      <w:r w:rsidR="0046161A" w:rsidRPr="00E44C45">
        <w:rPr>
          <w:rFonts w:ascii="Times New Roman" w:hAnsi="Times New Roman"/>
          <w:sz w:val="24"/>
          <w:szCs w:val="24"/>
          <w:lang w:val="en-US"/>
        </w:rPr>
        <w:t xml:space="preserve"> </w:t>
      </w:r>
      <w:r w:rsidR="003625B0" w:rsidRPr="00E44C45">
        <w:rPr>
          <w:rFonts w:ascii="Times New Roman" w:hAnsi="Times New Roman"/>
          <w:sz w:val="24"/>
          <w:szCs w:val="24"/>
          <w:lang w:val="en-US"/>
        </w:rPr>
        <w:t>that are additional to costs supported by a unit contribution as specified in Section I of this Annex.</w:t>
      </w:r>
      <w:r w:rsidR="00753DCF" w:rsidRPr="00E44C45">
        <w:rPr>
          <w:rFonts w:ascii="Times New Roman" w:hAnsi="Times New Roman"/>
          <w:sz w:val="24"/>
          <w:szCs w:val="24"/>
          <w:lang w:val="en-US"/>
        </w:rPr>
        <w:t xml:space="preserve"> Costs related to travel and subsistence may be requested under this budget category if a grant for the same participants has not been requested through </w:t>
      </w:r>
      <w:r w:rsidR="00E11E41" w:rsidRPr="00E44C45">
        <w:rPr>
          <w:rFonts w:ascii="Times New Roman" w:hAnsi="Times New Roman"/>
          <w:sz w:val="24"/>
          <w:szCs w:val="24"/>
          <w:lang w:val="en-US"/>
        </w:rPr>
        <w:t>budget categories Travel and Individual support</w:t>
      </w:r>
      <w:r w:rsidR="00753DCF" w:rsidRPr="00E44C45">
        <w:rPr>
          <w:rFonts w:ascii="Times New Roman" w:hAnsi="Times New Roman"/>
          <w:sz w:val="24"/>
          <w:szCs w:val="24"/>
          <w:lang w:val="en-US"/>
        </w:rPr>
        <w:t>.</w:t>
      </w:r>
    </w:p>
    <w:p w14:paraId="18C11761" w14:textId="3BBD64BA" w:rsidR="004B15F4" w:rsidRDefault="008C2637" w:rsidP="006560F1">
      <w:pPr>
        <w:tabs>
          <w:tab w:val="left" w:pos="709"/>
        </w:tabs>
        <w:ind w:left="709" w:hanging="709"/>
        <w:jc w:val="both"/>
        <w:rPr>
          <w:rFonts w:ascii="Times New Roman" w:hAnsi="Times New Roman"/>
          <w:sz w:val="24"/>
          <w:szCs w:val="24"/>
        </w:rPr>
      </w:pPr>
      <w:r>
        <w:rPr>
          <w:rFonts w:ascii="Times New Roman" w:hAnsi="Times New Roman"/>
          <w:sz w:val="24"/>
          <w:szCs w:val="24"/>
        </w:rPr>
        <w:t xml:space="preserve">(c) </w:t>
      </w:r>
      <w:r w:rsidR="00584E7F">
        <w:rPr>
          <w:rFonts w:ascii="Times New Roman" w:hAnsi="Times New Roman"/>
          <w:sz w:val="24"/>
          <w:szCs w:val="24"/>
        </w:rPr>
        <w:tab/>
      </w:r>
      <w:r w:rsidR="00B20DB0">
        <w:rPr>
          <w:rFonts w:ascii="Times New Roman" w:hAnsi="Times New Roman"/>
          <w:sz w:val="24"/>
          <w:szCs w:val="24"/>
        </w:rPr>
        <w:t xml:space="preserve">Supporting documents: </w:t>
      </w:r>
      <w:r w:rsidR="009E60D0" w:rsidRPr="009E60D0">
        <w:rPr>
          <w:rFonts w:ascii="Times New Roman" w:hAnsi="Times New Roman"/>
          <w:sz w:val="24"/>
          <w:szCs w:val="24"/>
        </w:rPr>
        <w:t xml:space="preserve">proof of payment of the related costs on the basis of invoices </w:t>
      </w:r>
      <w:r w:rsidR="00B20DB0">
        <w:rPr>
          <w:rFonts w:ascii="Times New Roman" w:hAnsi="Times New Roman"/>
          <w:sz w:val="24"/>
          <w:szCs w:val="24"/>
        </w:rPr>
        <w:t>specifying the name and address of the body issuing the invoice, the amount and currency, the date of the invoice</w:t>
      </w:r>
      <w:r w:rsidR="00773BB7">
        <w:rPr>
          <w:rFonts w:ascii="Times New Roman" w:hAnsi="Times New Roman"/>
          <w:sz w:val="24"/>
          <w:szCs w:val="24"/>
        </w:rPr>
        <w:t xml:space="preserve">, and if relevant a documentation signed by the receiving organisation specifying the confirmed start and end date of the </w:t>
      </w:r>
      <w:r w:rsidR="00985940">
        <w:rPr>
          <w:rFonts w:ascii="Times New Roman" w:hAnsi="Times New Roman"/>
          <w:sz w:val="24"/>
          <w:szCs w:val="24"/>
        </w:rPr>
        <w:t>stay of the accompanying person</w:t>
      </w:r>
      <w:r w:rsidR="00B20DB0">
        <w:rPr>
          <w:rFonts w:ascii="Times New Roman" w:hAnsi="Times New Roman"/>
          <w:sz w:val="24"/>
          <w:szCs w:val="24"/>
        </w:rPr>
        <w:t>.</w:t>
      </w:r>
    </w:p>
    <w:p w14:paraId="056ADFBE" w14:textId="0D5047E0" w:rsidR="00AB617E" w:rsidRDefault="004B15F4" w:rsidP="00C62FE5">
      <w:pPr>
        <w:tabs>
          <w:tab w:val="left" w:pos="709"/>
        </w:tabs>
        <w:ind w:left="709" w:hanging="709"/>
        <w:jc w:val="both"/>
        <w:rPr>
          <w:rFonts w:ascii="Times New Roman" w:eastAsia="Times New Roman" w:hAnsi="Times New Roman"/>
          <w:sz w:val="24"/>
          <w:szCs w:val="24"/>
          <w:shd w:val="clear" w:color="auto" w:fill="00FFFF"/>
        </w:rPr>
      </w:pPr>
      <w:r>
        <w:rPr>
          <w:rFonts w:ascii="Times New Roman" w:hAnsi="Times New Roman"/>
          <w:sz w:val="24"/>
          <w:szCs w:val="24"/>
        </w:rPr>
        <w:t xml:space="preserve">(d) </w:t>
      </w:r>
      <w:r>
        <w:rPr>
          <w:rFonts w:ascii="Times New Roman" w:hAnsi="Times New Roman"/>
          <w:sz w:val="24"/>
          <w:szCs w:val="24"/>
        </w:rPr>
        <w:tab/>
      </w:r>
      <w:r w:rsidR="00B20DB0" w:rsidRPr="00087269">
        <w:rPr>
          <w:rFonts w:ascii="Times New Roman" w:hAnsi="Times New Roman"/>
          <w:sz w:val="24"/>
          <w:szCs w:val="24"/>
        </w:rPr>
        <w:t>Reporting:</w:t>
      </w:r>
      <w:r w:rsidR="00D041AD" w:rsidRPr="00087269">
        <w:rPr>
          <w:rFonts w:ascii="Times New Roman" w:hAnsi="Times New Roman"/>
          <w:sz w:val="24"/>
          <w:szCs w:val="24"/>
        </w:rPr>
        <w:t xml:space="preserve"> </w:t>
      </w:r>
      <w:r w:rsidR="00312D01">
        <w:rPr>
          <w:rFonts w:ascii="Times New Roman" w:hAnsi="Times New Roman"/>
          <w:sz w:val="24"/>
          <w:szCs w:val="24"/>
        </w:rPr>
        <w:t>f</w:t>
      </w:r>
      <w:r w:rsidR="00D041AD" w:rsidRPr="00087269">
        <w:rPr>
          <w:rFonts w:ascii="Times New Roman" w:hAnsi="Times New Roman"/>
          <w:sz w:val="24"/>
          <w:szCs w:val="24"/>
        </w:rPr>
        <w:t>or each cost item in this budget category, t</w:t>
      </w:r>
      <w:r w:rsidR="00B20DB0" w:rsidRPr="00087269">
        <w:rPr>
          <w:rFonts w:ascii="Times New Roman" w:hAnsi="Times New Roman"/>
          <w:sz w:val="24"/>
          <w:szCs w:val="24"/>
        </w:rPr>
        <w:t xml:space="preserve">he beneficiary </w:t>
      </w:r>
      <w:r w:rsidR="005D5EBF" w:rsidRPr="00087269">
        <w:rPr>
          <w:rFonts w:ascii="Times New Roman" w:hAnsi="Times New Roman"/>
          <w:sz w:val="24"/>
          <w:szCs w:val="24"/>
        </w:rPr>
        <w:t>must</w:t>
      </w:r>
      <w:r w:rsidR="00B20DB0" w:rsidRPr="00087269">
        <w:rPr>
          <w:rFonts w:ascii="Times New Roman" w:hAnsi="Times New Roman"/>
          <w:sz w:val="24"/>
          <w:szCs w:val="24"/>
        </w:rPr>
        <w:t xml:space="preserve"> report </w:t>
      </w:r>
      <w:r w:rsidR="00D041AD" w:rsidRPr="00087269">
        <w:rPr>
          <w:rFonts w:ascii="Times New Roman" w:hAnsi="Times New Roman"/>
          <w:sz w:val="24"/>
          <w:szCs w:val="24"/>
        </w:rPr>
        <w:t>the type of costs and the real amount</w:t>
      </w:r>
      <w:r w:rsidR="00D041AD" w:rsidRPr="00087269" w:rsidDel="00D041AD">
        <w:rPr>
          <w:rFonts w:ascii="Times New Roman" w:hAnsi="Times New Roman"/>
          <w:sz w:val="24"/>
          <w:szCs w:val="24"/>
        </w:rPr>
        <w:t xml:space="preserve"> </w:t>
      </w:r>
      <w:r w:rsidR="00D041AD" w:rsidRPr="00087269">
        <w:rPr>
          <w:rFonts w:ascii="Times New Roman" w:hAnsi="Times New Roman"/>
          <w:sz w:val="24"/>
          <w:szCs w:val="24"/>
        </w:rPr>
        <w:t>of costs incurred</w:t>
      </w:r>
      <w:r w:rsidR="00B20DB0" w:rsidRPr="00FA5F2D">
        <w:rPr>
          <w:rFonts w:ascii="Times New Roman" w:hAnsi="Times New Roman"/>
          <w:sz w:val="24"/>
          <w:szCs w:val="24"/>
        </w:rPr>
        <w:t xml:space="preserve">. </w:t>
      </w:r>
    </w:p>
    <w:p w14:paraId="62177237" w14:textId="77777777" w:rsidR="00B20DB0" w:rsidRDefault="00B20DB0" w:rsidP="00EA2567">
      <w:pPr>
        <w:spacing w:line="100" w:lineRule="atLeast"/>
        <w:jc w:val="center"/>
        <w:rPr>
          <w:rFonts w:ascii="Times New Roman" w:hAnsi="Times New Roman"/>
          <w:sz w:val="24"/>
          <w:szCs w:val="24"/>
        </w:rPr>
      </w:pPr>
    </w:p>
    <w:p w14:paraId="38858E2F" w14:textId="77777777" w:rsidR="00B20DB0" w:rsidRPr="007E7CED" w:rsidRDefault="00B20DB0" w:rsidP="007E7CED">
      <w:pPr>
        <w:numPr>
          <w:ilvl w:val="0"/>
          <w:numId w:val="18"/>
        </w:numPr>
        <w:spacing w:after="0" w:line="100" w:lineRule="atLeast"/>
        <w:ind w:left="426" w:hanging="426"/>
        <w:jc w:val="both"/>
        <w:rPr>
          <w:rFonts w:ascii="Times New Roman" w:hAnsi="Times New Roman"/>
          <w:b/>
          <w:bCs/>
          <w:sz w:val="24"/>
          <w:szCs w:val="24"/>
          <w:u w:val="single"/>
          <w:lang w:val="en-US"/>
        </w:rPr>
      </w:pPr>
      <w:r w:rsidRPr="004B5544">
        <w:rPr>
          <w:rFonts w:ascii="Times New Roman" w:hAnsi="Times New Roman"/>
          <w:b/>
          <w:bCs/>
          <w:sz w:val="24"/>
          <w:szCs w:val="24"/>
          <w:u w:val="single"/>
          <w:shd w:val="clear" w:color="auto" w:fill="FFFF00"/>
          <w:lang w:val="en-US"/>
        </w:rPr>
        <w:t>Exceptional costs</w:t>
      </w:r>
    </w:p>
    <w:p w14:paraId="76AC719E" w14:textId="77777777" w:rsidR="00B20DB0" w:rsidRPr="001B188D" w:rsidRDefault="00B20DB0">
      <w:pPr>
        <w:spacing w:after="0" w:line="100" w:lineRule="atLeast"/>
        <w:jc w:val="both"/>
        <w:rPr>
          <w:rFonts w:ascii="Times New Roman" w:hAnsi="Times New Roman"/>
          <w:sz w:val="24"/>
          <w:szCs w:val="24"/>
          <w:u w:val="single"/>
          <w:lang w:val="en-US"/>
        </w:rPr>
      </w:pPr>
    </w:p>
    <w:p w14:paraId="508FC4B7" w14:textId="109D7C8F" w:rsidR="00B20DB0" w:rsidRPr="001B188D" w:rsidRDefault="00B20DB0" w:rsidP="006560F1">
      <w:pPr>
        <w:numPr>
          <w:ilvl w:val="0"/>
          <w:numId w:val="22"/>
        </w:numPr>
        <w:jc w:val="both"/>
      </w:pPr>
      <w:r w:rsidRPr="001B188D">
        <w:rPr>
          <w:rFonts w:ascii="Times New Roman" w:hAnsi="Times New Roman"/>
          <w:sz w:val="24"/>
          <w:szCs w:val="24"/>
        </w:rPr>
        <w:t xml:space="preserve">Calculation of the grant amount: the grant is a reimbursement of 80% of the </w:t>
      </w:r>
      <w:r w:rsidR="00AB6359">
        <w:rPr>
          <w:rFonts w:ascii="Times New Roman" w:hAnsi="Times New Roman"/>
          <w:sz w:val="24"/>
          <w:szCs w:val="24"/>
        </w:rPr>
        <w:t xml:space="preserve">following </w:t>
      </w:r>
      <w:r w:rsidRPr="001B188D">
        <w:rPr>
          <w:rFonts w:ascii="Times New Roman" w:hAnsi="Times New Roman"/>
          <w:sz w:val="24"/>
          <w:szCs w:val="24"/>
        </w:rPr>
        <w:t>eligible costs</w:t>
      </w:r>
      <w:r w:rsidR="00BD5FCF">
        <w:rPr>
          <w:rFonts w:ascii="Times New Roman" w:hAnsi="Times New Roman"/>
          <w:sz w:val="24"/>
          <w:szCs w:val="24"/>
        </w:rPr>
        <w:t xml:space="preserve"> actually incurred</w:t>
      </w:r>
      <w:r w:rsidR="00985940">
        <w:rPr>
          <w:rFonts w:ascii="Times New Roman" w:hAnsi="Times New Roman"/>
          <w:sz w:val="24"/>
          <w:szCs w:val="24"/>
        </w:rPr>
        <w:t xml:space="preserve">, </w:t>
      </w:r>
      <w:r w:rsidR="00AB6359">
        <w:rPr>
          <w:rFonts w:ascii="Times New Roman" w:hAnsi="Times New Roman"/>
          <w:sz w:val="24"/>
          <w:szCs w:val="24"/>
        </w:rPr>
        <w:t>with the exception of the cost related to visa, residence permits and vaccinations and medical certifications, which shall be reimburse</w:t>
      </w:r>
      <w:r w:rsidR="00095CC9">
        <w:rPr>
          <w:rFonts w:ascii="Times New Roman" w:hAnsi="Times New Roman"/>
          <w:sz w:val="24"/>
          <w:szCs w:val="24"/>
        </w:rPr>
        <w:t>d at 100%]</w:t>
      </w:r>
      <w:r w:rsidR="00AB6359">
        <w:rPr>
          <w:rFonts w:ascii="Times New Roman" w:hAnsi="Times New Roman"/>
          <w:sz w:val="24"/>
          <w:szCs w:val="24"/>
        </w:rPr>
        <w:t xml:space="preserve"> </w:t>
      </w:r>
    </w:p>
    <w:p w14:paraId="367A864F" w14:textId="77777777" w:rsidR="00B20DB0" w:rsidRPr="001B188D" w:rsidRDefault="00B20DB0" w:rsidP="006560F1">
      <w:pPr>
        <w:numPr>
          <w:ilvl w:val="0"/>
          <w:numId w:val="22"/>
        </w:numPr>
        <w:jc w:val="both"/>
        <w:rPr>
          <w:rFonts w:ascii="Times New Roman" w:hAnsi="Times New Roman"/>
          <w:sz w:val="24"/>
          <w:szCs w:val="24"/>
        </w:rPr>
      </w:pPr>
      <w:r w:rsidRPr="001B188D">
        <w:rPr>
          <w:rFonts w:ascii="Times New Roman" w:hAnsi="Times New Roman"/>
          <w:sz w:val="24"/>
          <w:szCs w:val="24"/>
        </w:rPr>
        <w:t xml:space="preserve">Eligible costs: </w:t>
      </w:r>
    </w:p>
    <w:p w14:paraId="157F58C6" w14:textId="77777777" w:rsidR="00B20DB0" w:rsidRPr="001B188D" w:rsidRDefault="00B20DB0" w:rsidP="006560F1">
      <w:pPr>
        <w:pStyle w:val="Lijstalinea"/>
        <w:numPr>
          <w:ilvl w:val="0"/>
          <w:numId w:val="24"/>
        </w:numPr>
        <w:spacing w:line="276" w:lineRule="auto"/>
        <w:ind w:left="1134"/>
        <w:jc w:val="both"/>
        <w:rPr>
          <w:rFonts w:ascii="Times New Roman" w:hAnsi="Times New Roman"/>
          <w:sz w:val="24"/>
          <w:szCs w:val="24"/>
        </w:rPr>
      </w:pPr>
      <w:r w:rsidRPr="001B188D">
        <w:rPr>
          <w:rFonts w:ascii="Times New Roman" w:hAnsi="Times New Roman"/>
          <w:sz w:val="24"/>
          <w:szCs w:val="24"/>
        </w:rPr>
        <w:t xml:space="preserve">Costs relating to a pre-financing guarantee lodged by the beneficiary where such guarantee is required by the NA, as specified in Article I.4.2 of the Agreement.  </w:t>
      </w:r>
    </w:p>
    <w:p w14:paraId="517D4FC3" w14:textId="77777777" w:rsidR="00B20DB0" w:rsidRPr="001B188D" w:rsidRDefault="00B20DB0" w:rsidP="006560F1">
      <w:pPr>
        <w:pStyle w:val="Lijstalinea"/>
        <w:spacing w:line="276" w:lineRule="auto"/>
        <w:ind w:left="1134"/>
        <w:jc w:val="both"/>
        <w:rPr>
          <w:rFonts w:ascii="Times New Roman" w:hAnsi="Times New Roman"/>
          <w:sz w:val="24"/>
          <w:szCs w:val="24"/>
        </w:rPr>
      </w:pPr>
    </w:p>
    <w:p w14:paraId="74393BF2" w14:textId="6ED597E8" w:rsidR="00A72817" w:rsidRPr="00C62FE5" w:rsidRDefault="00B20DB0" w:rsidP="00C62FE5">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of travel </w:t>
      </w:r>
      <w:r w:rsidR="004E5105" w:rsidRPr="00313ADA">
        <w:rPr>
          <w:rFonts w:ascii="Times New Roman" w:hAnsi="Times New Roman"/>
          <w:sz w:val="24"/>
          <w:szCs w:val="24"/>
        </w:rPr>
        <w:t xml:space="preserve">in the most economical but also effective way </w:t>
      </w:r>
      <w:r w:rsidRPr="00313ADA">
        <w:rPr>
          <w:rFonts w:ascii="Times New Roman" w:hAnsi="Times New Roman"/>
          <w:sz w:val="24"/>
          <w:szCs w:val="24"/>
        </w:rPr>
        <w:t xml:space="preserve">for </w:t>
      </w:r>
      <w:r w:rsidR="00C15BDD" w:rsidRPr="00313ADA">
        <w:rPr>
          <w:rFonts w:ascii="Times New Roman" w:hAnsi="Times New Roman"/>
          <w:sz w:val="24"/>
          <w:szCs w:val="24"/>
        </w:rPr>
        <w:t xml:space="preserve">eligible participants </w:t>
      </w:r>
      <w:r w:rsidRPr="00313ADA">
        <w:rPr>
          <w:rFonts w:ascii="Times New Roman" w:hAnsi="Times New Roman"/>
          <w:sz w:val="24"/>
          <w:szCs w:val="24"/>
        </w:rPr>
        <w:t xml:space="preserve">for which the standard funding rule does not cover at least 70% of the eligible costs. </w:t>
      </w:r>
      <w:r w:rsidR="00EA5E7C" w:rsidRPr="00313ADA">
        <w:rPr>
          <w:rFonts w:ascii="Times New Roman" w:hAnsi="Times New Roman"/>
          <w:sz w:val="24"/>
          <w:szCs w:val="24"/>
        </w:rPr>
        <w:t>The exceptional costs for expensive travel replace</w:t>
      </w:r>
      <w:r w:rsidR="00773BB7">
        <w:rPr>
          <w:rFonts w:ascii="Times New Roman" w:hAnsi="Times New Roman"/>
          <w:sz w:val="24"/>
          <w:szCs w:val="24"/>
        </w:rPr>
        <w:t>s</w:t>
      </w:r>
      <w:r w:rsidR="00EA5E7C" w:rsidRPr="00313ADA">
        <w:rPr>
          <w:rFonts w:ascii="Times New Roman" w:hAnsi="Times New Roman"/>
          <w:sz w:val="24"/>
          <w:szCs w:val="24"/>
        </w:rPr>
        <w:t xml:space="preserve"> the </w:t>
      </w:r>
      <w:r w:rsidR="008C197E" w:rsidRPr="00313ADA">
        <w:rPr>
          <w:rFonts w:ascii="Times New Roman" w:hAnsi="Times New Roman"/>
          <w:sz w:val="24"/>
          <w:szCs w:val="24"/>
        </w:rPr>
        <w:t xml:space="preserve">separate </w:t>
      </w:r>
      <w:r w:rsidR="00EA5E7C" w:rsidRPr="00313ADA">
        <w:rPr>
          <w:rFonts w:ascii="Times New Roman" w:hAnsi="Times New Roman"/>
          <w:sz w:val="24"/>
          <w:szCs w:val="24"/>
        </w:rPr>
        <w:t>travel grant</w:t>
      </w:r>
      <w:r w:rsidR="00313ADA">
        <w:rPr>
          <w:rFonts w:ascii="Times New Roman" w:hAnsi="Times New Roman"/>
          <w:sz w:val="24"/>
          <w:szCs w:val="24"/>
        </w:rPr>
        <w:t>.</w:t>
      </w:r>
    </w:p>
    <w:p w14:paraId="2F5DCF56" w14:textId="77777777" w:rsidR="00985940" w:rsidRPr="00985940" w:rsidRDefault="00985940" w:rsidP="00985940">
      <w:pPr>
        <w:pStyle w:val="Lijstalinea"/>
        <w:rPr>
          <w:rFonts w:ascii="Times New Roman" w:hAnsi="Times New Roman"/>
          <w:sz w:val="24"/>
          <w:szCs w:val="24"/>
        </w:rPr>
      </w:pPr>
    </w:p>
    <w:p w14:paraId="52BDB2F7" w14:textId="177FF4FA" w:rsidR="00A72817" w:rsidRPr="00C62FE5" w:rsidRDefault="00985940" w:rsidP="00C62FE5">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C</w:t>
      </w:r>
      <w:r w:rsidR="007F00EB">
        <w:rPr>
          <w:rFonts w:ascii="Times New Roman" w:hAnsi="Times New Roman"/>
          <w:sz w:val="24"/>
          <w:szCs w:val="24"/>
        </w:rPr>
        <w:t>osts related to visa, residence permits and vaccinati</w:t>
      </w:r>
      <w:r w:rsidR="00C62FE5">
        <w:rPr>
          <w:rFonts w:ascii="Times New Roman" w:hAnsi="Times New Roman"/>
          <w:sz w:val="24"/>
          <w:szCs w:val="24"/>
        </w:rPr>
        <w:t>ons and medical certifications.</w:t>
      </w:r>
    </w:p>
    <w:p w14:paraId="528797E7" w14:textId="77777777" w:rsidR="005E662F" w:rsidRDefault="005E662F" w:rsidP="006560F1">
      <w:pPr>
        <w:pStyle w:val="Lijstalinea"/>
        <w:spacing w:line="276" w:lineRule="auto"/>
        <w:jc w:val="both"/>
        <w:rPr>
          <w:rFonts w:ascii="Times New Roman" w:eastAsia="Calibri" w:hAnsi="Times New Roman" w:cs="Times New Roman"/>
          <w:sz w:val="24"/>
          <w:szCs w:val="24"/>
        </w:rPr>
      </w:pPr>
    </w:p>
    <w:p w14:paraId="36DB6185" w14:textId="77777777" w:rsidR="00B20DB0" w:rsidRDefault="00B20DB0" w:rsidP="006560F1">
      <w:pPr>
        <w:pStyle w:val="Lijstalinea"/>
        <w:numPr>
          <w:ilvl w:val="0"/>
          <w:numId w:val="22"/>
        </w:numPr>
        <w:spacing w:line="276" w:lineRule="auto"/>
        <w:jc w:val="both"/>
        <w:rPr>
          <w:rFonts w:ascii="Times New Roman" w:hAnsi="Times New Roman"/>
          <w:sz w:val="24"/>
          <w:szCs w:val="24"/>
        </w:rPr>
      </w:pPr>
      <w:r>
        <w:rPr>
          <w:rFonts w:ascii="Times New Roman" w:hAnsi="Times New Roman"/>
          <w:sz w:val="24"/>
          <w:szCs w:val="24"/>
        </w:rPr>
        <w:t>Supporting documents:</w:t>
      </w:r>
    </w:p>
    <w:p w14:paraId="1938F4AD" w14:textId="77777777" w:rsidR="00B20DB0" w:rsidRDefault="00B20DB0" w:rsidP="006560F1">
      <w:pPr>
        <w:pStyle w:val="Lijstalinea"/>
        <w:spacing w:line="276" w:lineRule="auto"/>
        <w:jc w:val="both"/>
        <w:rPr>
          <w:rFonts w:ascii="Times New Roman" w:hAnsi="Times New Roman"/>
          <w:sz w:val="24"/>
          <w:szCs w:val="24"/>
        </w:rPr>
      </w:pPr>
    </w:p>
    <w:p w14:paraId="390F3DA8" w14:textId="45D134B4" w:rsidR="00B20DB0" w:rsidRDefault="00417D8C"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lastRenderedPageBreak/>
        <w:t>P</w:t>
      </w:r>
      <w:r w:rsidR="00B20DB0">
        <w:rPr>
          <w:rFonts w:ascii="Times New Roman" w:hAnsi="Times New Roman"/>
          <w:sz w:val="24"/>
          <w:szCs w:val="24"/>
        </w:rPr>
        <w:t xml:space="preserve">roof of the cost </w:t>
      </w:r>
      <w:r w:rsidR="00E03BF5">
        <w:rPr>
          <w:rFonts w:ascii="Times New Roman" w:hAnsi="Times New Roman"/>
          <w:sz w:val="24"/>
          <w:szCs w:val="24"/>
        </w:rPr>
        <w:t xml:space="preserve">of </w:t>
      </w:r>
      <w:r w:rsidR="00B20DB0">
        <w:rPr>
          <w:rFonts w:ascii="Times New Roman" w:hAnsi="Times New Roman"/>
          <w:sz w:val="24"/>
          <w:szCs w:val="24"/>
        </w:rPr>
        <w:t xml:space="preserve">the financial guarantee issued by the body providing the guarantee to the beneficiary, specifying the name and address of the body issuing the financial guarantee, the amount and currency of the cost of the guarantee, and providing the date and signature of the legal representative of the body issuing the guarantee. </w:t>
      </w:r>
    </w:p>
    <w:p w14:paraId="18BD2156" w14:textId="77777777" w:rsidR="00B20DB0" w:rsidRDefault="00B20DB0" w:rsidP="006560F1">
      <w:pPr>
        <w:pStyle w:val="Lijstalinea"/>
        <w:spacing w:line="276" w:lineRule="auto"/>
        <w:ind w:left="1134"/>
        <w:jc w:val="both"/>
        <w:rPr>
          <w:rFonts w:ascii="Times New Roman" w:hAnsi="Times New Roman"/>
          <w:sz w:val="24"/>
          <w:szCs w:val="24"/>
        </w:rPr>
      </w:pPr>
    </w:p>
    <w:p w14:paraId="4265EF69" w14:textId="0B1BC888" w:rsidR="007F00EB" w:rsidRDefault="00B20DB0" w:rsidP="006560F1">
      <w:pPr>
        <w:pStyle w:val="Lijstalinea"/>
        <w:numPr>
          <w:ilvl w:val="0"/>
          <w:numId w:val="24"/>
        </w:numPr>
        <w:spacing w:line="276" w:lineRule="auto"/>
        <w:ind w:left="1134"/>
        <w:jc w:val="both"/>
        <w:rPr>
          <w:rFonts w:ascii="Times New Roman" w:hAnsi="Times New Roman"/>
          <w:sz w:val="24"/>
          <w:szCs w:val="24"/>
        </w:rPr>
      </w:pPr>
      <w:r w:rsidRPr="00261376">
        <w:rPr>
          <w:rFonts w:ascii="Times New Roman" w:hAnsi="Times New Roman"/>
          <w:sz w:val="24"/>
          <w:szCs w:val="24"/>
        </w:rPr>
        <w:t xml:space="preserve">In the case of </w:t>
      </w:r>
      <w:r w:rsidR="00A36864" w:rsidRPr="00261376">
        <w:rPr>
          <w:rFonts w:ascii="Times New Roman" w:hAnsi="Times New Roman"/>
          <w:sz w:val="24"/>
          <w:szCs w:val="24"/>
        </w:rPr>
        <w:t xml:space="preserve">travel costs: </w:t>
      </w:r>
      <w:r w:rsidRPr="007E7CED">
        <w:rPr>
          <w:rFonts w:ascii="Times New Roman" w:hAnsi="Times New Roman"/>
          <w:sz w:val="24"/>
          <w:szCs w:val="24"/>
        </w:rPr>
        <w:t>proof of paym</w:t>
      </w:r>
      <w:r w:rsidRPr="00261376">
        <w:rPr>
          <w:rFonts w:ascii="Times New Roman" w:hAnsi="Times New Roman"/>
          <w:sz w:val="24"/>
          <w:szCs w:val="24"/>
        </w:rPr>
        <w:t>ent of the related costs on the basis of invoices specifying the name and address of the body issuing the invoice, the amount and currency, the date of the invoice</w:t>
      </w:r>
      <w:r w:rsidR="00EA2567" w:rsidRPr="00261376">
        <w:rPr>
          <w:rFonts w:ascii="Times New Roman" w:hAnsi="Times New Roman"/>
          <w:sz w:val="24"/>
          <w:szCs w:val="24"/>
        </w:rPr>
        <w:t xml:space="preserve"> and</w:t>
      </w:r>
      <w:r w:rsidR="004E5105" w:rsidRPr="00261376">
        <w:rPr>
          <w:rFonts w:ascii="Times New Roman" w:hAnsi="Times New Roman"/>
          <w:sz w:val="24"/>
          <w:szCs w:val="24"/>
        </w:rPr>
        <w:t xml:space="preserve"> the travel route</w:t>
      </w:r>
      <w:r w:rsidR="000A628D" w:rsidRPr="00261376">
        <w:rPr>
          <w:rFonts w:ascii="Times New Roman" w:hAnsi="Times New Roman"/>
          <w:sz w:val="24"/>
          <w:szCs w:val="24"/>
        </w:rPr>
        <w:t>.</w:t>
      </w:r>
    </w:p>
    <w:p w14:paraId="01101E13" w14:textId="77777777" w:rsidR="007F00EB" w:rsidRPr="00087269" w:rsidRDefault="007F00EB" w:rsidP="006560F1">
      <w:pPr>
        <w:pStyle w:val="Lijstalinea"/>
        <w:spacing w:line="276" w:lineRule="auto"/>
        <w:ind w:left="1134"/>
        <w:jc w:val="both"/>
        <w:rPr>
          <w:rFonts w:ascii="Times New Roman" w:hAnsi="Times New Roman"/>
          <w:sz w:val="24"/>
          <w:szCs w:val="24"/>
        </w:rPr>
      </w:pPr>
    </w:p>
    <w:p w14:paraId="2FDAEA80" w14:textId="577564DB" w:rsidR="007F00EB" w:rsidRPr="00C74C94" w:rsidRDefault="007F00EB"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In the case of travel c</w:t>
      </w:r>
      <w:r w:rsidRPr="00087269">
        <w:rPr>
          <w:rFonts w:ascii="Times New Roman" w:hAnsi="Times New Roman"/>
          <w:sz w:val="24"/>
          <w:szCs w:val="24"/>
        </w:rPr>
        <w:t xml:space="preserve">osts related to visa, residence permits and vaccinations and medical certifications: </w:t>
      </w:r>
      <w:r w:rsidRPr="007E7CED">
        <w:rPr>
          <w:rFonts w:ascii="Times New Roman" w:hAnsi="Times New Roman"/>
          <w:sz w:val="24"/>
          <w:szCs w:val="24"/>
        </w:rPr>
        <w:t>proof of paym</w:t>
      </w:r>
      <w:r w:rsidRPr="00087269">
        <w:rPr>
          <w:rFonts w:ascii="Times New Roman" w:hAnsi="Times New Roman"/>
          <w:sz w:val="24"/>
          <w:szCs w:val="24"/>
        </w:rPr>
        <w:t>ent of the related costs on the basis of invoices specifying the name and address of the body issuing the invoice, the amount and currency, and the date of the invoice.</w:t>
      </w:r>
      <w:r w:rsidR="002C43EE" w:rsidRPr="00313ADA">
        <w:rPr>
          <w:rFonts w:ascii="Times New Roman" w:hAnsi="Times New Roman"/>
          <w:sz w:val="24"/>
          <w:szCs w:val="24"/>
        </w:rPr>
        <w:t>]</w:t>
      </w:r>
    </w:p>
    <w:p w14:paraId="4B5EB633" w14:textId="22D6367E" w:rsidR="00B20DB0" w:rsidRDefault="00B20DB0" w:rsidP="00087269">
      <w:pPr>
        <w:pStyle w:val="Kop1"/>
        <w:numPr>
          <w:ilvl w:val="0"/>
          <w:numId w:val="125"/>
        </w:numPr>
      </w:pPr>
      <w:bookmarkStart w:id="2" w:name="_Toc72322256"/>
      <w:r w:rsidRPr="0062612F">
        <w:t>CONDITIONS OF ELIGIBILITY OF PROJECT ACTIVITIES</w:t>
      </w:r>
      <w:bookmarkEnd w:id="2"/>
    </w:p>
    <w:p w14:paraId="3D4465CA" w14:textId="77777777" w:rsidR="0062612F" w:rsidRPr="0062612F" w:rsidRDefault="0062612F" w:rsidP="00087269">
      <w:pPr>
        <w:pStyle w:val="Plattetekst"/>
      </w:pPr>
    </w:p>
    <w:p w14:paraId="0B809E9F" w14:textId="7C991A54"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The beneficiary </w:t>
      </w:r>
      <w:r w:rsidR="005D5EBF">
        <w:rPr>
          <w:rFonts w:ascii="Times New Roman" w:hAnsi="Times New Roman"/>
          <w:sz w:val="24"/>
          <w:szCs w:val="24"/>
        </w:rPr>
        <w:t>must</w:t>
      </w:r>
      <w:r>
        <w:rPr>
          <w:rFonts w:ascii="Times New Roman" w:hAnsi="Times New Roman"/>
          <w:sz w:val="24"/>
          <w:szCs w:val="24"/>
        </w:rPr>
        <w:t xml:space="preserve"> ensure that the activities of the project for which grant support was awarded are eligible in accordance with the rules set out in the Erasmus+ Programme Guide. </w:t>
      </w:r>
    </w:p>
    <w:p w14:paraId="1471AA90" w14:textId="77777777" w:rsidR="00BE166F" w:rsidRDefault="00BE166F" w:rsidP="00BE166F">
      <w:pPr>
        <w:numPr>
          <w:ilvl w:val="0"/>
          <w:numId w:val="35"/>
        </w:numPr>
        <w:ind w:left="426"/>
        <w:jc w:val="both"/>
        <w:rPr>
          <w:rFonts w:ascii="Times New Roman" w:hAnsi="Times New Roman"/>
          <w:sz w:val="24"/>
          <w:szCs w:val="24"/>
        </w:rPr>
      </w:pPr>
      <w:r>
        <w:rPr>
          <w:rFonts w:ascii="Times New Roman" w:hAnsi="Times New Roman"/>
          <w:sz w:val="24"/>
          <w:szCs w:val="24"/>
        </w:rPr>
        <w:t xml:space="preserve">Travel time will not be considered when determining compliance with minimum eligible duration of mobility activities specified in the Programme Guide. </w:t>
      </w:r>
    </w:p>
    <w:p w14:paraId="6051E6F1" w14:textId="6A53AD9F"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Activities that are not compliant with the rules set out in the Erasmus+ Programme Guide </w:t>
      </w:r>
      <w:r w:rsidR="00A436BB">
        <w:rPr>
          <w:rFonts w:ascii="Times New Roman" w:hAnsi="Times New Roman"/>
          <w:sz w:val="24"/>
          <w:szCs w:val="24"/>
        </w:rPr>
        <w:t>(</w:t>
      </w:r>
      <w:r>
        <w:rPr>
          <w:rFonts w:ascii="Times New Roman" w:hAnsi="Times New Roman"/>
          <w:sz w:val="24"/>
          <w:szCs w:val="24"/>
        </w:rPr>
        <w:t>as complemented by the rules set out in this Annex</w:t>
      </w:r>
      <w:r w:rsidR="00A436BB">
        <w:rPr>
          <w:rFonts w:ascii="Times New Roman" w:hAnsi="Times New Roman"/>
          <w:sz w:val="24"/>
          <w:szCs w:val="24"/>
        </w:rPr>
        <w:t>)</w:t>
      </w:r>
      <w:r>
        <w:rPr>
          <w:rFonts w:ascii="Times New Roman" w:hAnsi="Times New Roman"/>
          <w:sz w:val="24"/>
          <w:szCs w:val="24"/>
        </w:rPr>
        <w:t xml:space="preserve"> </w:t>
      </w:r>
      <w:r w:rsidR="005D5EBF">
        <w:rPr>
          <w:rFonts w:ascii="Times New Roman" w:hAnsi="Times New Roman"/>
          <w:sz w:val="24"/>
          <w:szCs w:val="24"/>
        </w:rPr>
        <w:t>must</w:t>
      </w:r>
      <w:r>
        <w:rPr>
          <w:rFonts w:ascii="Times New Roman" w:hAnsi="Times New Roman"/>
          <w:sz w:val="24"/>
          <w:szCs w:val="24"/>
        </w:rPr>
        <w:t xml:space="preserve"> be declared ineligible by the NA and the grant amounts corresponding to th</w:t>
      </w:r>
      <w:r w:rsidR="00A436BB">
        <w:rPr>
          <w:rFonts w:ascii="Times New Roman" w:hAnsi="Times New Roman"/>
          <w:sz w:val="24"/>
          <w:szCs w:val="24"/>
        </w:rPr>
        <w:t>ose</w:t>
      </w:r>
      <w:r>
        <w:rPr>
          <w:rFonts w:ascii="Times New Roman" w:hAnsi="Times New Roman"/>
          <w:sz w:val="24"/>
          <w:szCs w:val="24"/>
        </w:rPr>
        <w:t xml:space="preserve"> activities </w:t>
      </w:r>
      <w:r w:rsidR="005D5EBF">
        <w:rPr>
          <w:rFonts w:ascii="Times New Roman" w:hAnsi="Times New Roman"/>
          <w:sz w:val="24"/>
          <w:szCs w:val="24"/>
        </w:rPr>
        <w:t>must</w:t>
      </w:r>
      <w:r>
        <w:rPr>
          <w:rFonts w:ascii="Times New Roman" w:hAnsi="Times New Roman"/>
          <w:sz w:val="24"/>
          <w:szCs w:val="24"/>
        </w:rPr>
        <w:t xml:space="preserve"> be </w:t>
      </w:r>
      <w:r w:rsidR="00A436BB">
        <w:rPr>
          <w:rFonts w:ascii="Times New Roman" w:hAnsi="Times New Roman"/>
          <w:sz w:val="24"/>
          <w:szCs w:val="24"/>
        </w:rPr>
        <w:t xml:space="preserve">recovered </w:t>
      </w:r>
      <w:r>
        <w:rPr>
          <w:rFonts w:ascii="Times New Roman" w:hAnsi="Times New Roman"/>
          <w:sz w:val="24"/>
          <w:szCs w:val="24"/>
        </w:rPr>
        <w:t xml:space="preserve">in full. The </w:t>
      </w:r>
      <w:r w:rsidR="00A436BB">
        <w:rPr>
          <w:rFonts w:ascii="Times New Roman" w:hAnsi="Times New Roman"/>
          <w:sz w:val="24"/>
          <w:szCs w:val="24"/>
        </w:rPr>
        <w:t xml:space="preserve">recovery </w:t>
      </w:r>
      <w:r w:rsidR="005D5EBF">
        <w:rPr>
          <w:rFonts w:ascii="Times New Roman" w:hAnsi="Times New Roman"/>
          <w:sz w:val="24"/>
          <w:szCs w:val="24"/>
        </w:rPr>
        <w:t>must</w:t>
      </w:r>
      <w:r>
        <w:rPr>
          <w:rFonts w:ascii="Times New Roman" w:hAnsi="Times New Roman"/>
          <w:sz w:val="24"/>
          <w:szCs w:val="24"/>
        </w:rPr>
        <w:t xml:space="preserve"> cover all budget categories for which a grant was awarded in relation to the activity that is declared ineligible.</w:t>
      </w:r>
    </w:p>
    <w:p w14:paraId="095B34C3" w14:textId="5DCE878A" w:rsidR="00B20DB0" w:rsidRDefault="00BD0C79" w:rsidP="00087269">
      <w:pPr>
        <w:pStyle w:val="Kop1"/>
        <w:numPr>
          <w:ilvl w:val="0"/>
          <w:numId w:val="125"/>
        </w:numPr>
      </w:pPr>
      <w:bookmarkStart w:id="3" w:name="_Toc72322257"/>
      <w:r>
        <w:t>FINAL REPORT</w:t>
      </w:r>
      <w:r w:rsidR="00B20DB0">
        <w:t xml:space="preserve">  </w:t>
      </w:r>
      <w:bookmarkEnd w:id="3"/>
    </w:p>
    <w:p w14:paraId="061820B4" w14:textId="77777777" w:rsidR="0062612F" w:rsidRPr="00087269" w:rsidRDefault="0062612F" w:rsidP="00087269">
      <w:pPr>
        <w:pStyle w:val="Plattetekst"/>
      </w:pPr>
    </w:p>
    <w:p w14:paraId="64DEE741" w14:textId="4FFD8EAA" w:rsidR="00C04A04" w:rsidRDefault="006D6FED" w:rsidP="00087269">
      <w:pPr>
        <w:jc w:val="both"/>
        <w:rPr>
          <w:rFonts w:ascii="Times New Roman" w:hAnsi="Times New Roman"/>
          <w:sz w:val="24"/>
          <w:szCs w:val="24"/>
        </w:rPr>
      </w:pPr>
      <w:r>
        <w:rPr>
          <w:rFonts w:ascii="Times New Roman" w:hAnsi="Times New Roman"/>
          <w:sz w:val="24"/>
          <w:szCs w:val="24"/>
        </w:rPr>
        <w:t>The final report will be assessed in conjunctio</w:t>
      </w:r>
      <w:r w:rsidR="00C04A04">
        <w:rPr>
          <w:rFonts w:ascii="Times New Roman" w:hAnsi="Times New Roman"/>
          <w:sz w:val="24"/>
          <w:szCs w:val="24"/>
        </w:rPr>
        <w:t>n with the participant reports, and</w:t>
      </w:r>
      <w:r w:rsidR="00B05473" w:rsidRPr="006560F1">
        <w:rPr>
          <w:rFonts w:ascii="Times New Roman" w:hAnsi="Times New Roman"/>
          <w:sz w:val="24"/>
          <w:szCs w:val="24"/>
        </w:rPr>
        <w:t xml:space="preserve"> other project documentation required by this grant agreement and the Erasmus quality standards. </w:t>
      </w:r>
      <w:r w:rsidR="00B05473" w:rsidRPr="00B06FDC">
        <w:rPr>
          <w:rFonts w:ascii="Times New Roman" w:hAnsi="Times New Roman"/>
          <w:sz w:val="24"/>
          <w:szCs w:val="24"/>
        </w:rPr>
        <w:t xml:space="preserve">The result of the evaluation </w:t>
      </w:r>
      <w:r w:rsidR="00C04A04">
        <w:rPr>
          <w:rFonts w:ascii="Times New Roman" w:hAnsi="Times New Roman"/>
          <w:sz w:val="24"/>
          <w:szCs w:val="24"/>
        </w:rPr>
        <w:t>will be</w:t>
      </w:r>
      <w:r w:rsidR="00B05473">
        <w:rPr>
          <w:rFonts w:ascii="Times New Roman" w:hAnsi="Times New Roman"/>
          <w:sz w:val="24"/>
          <w:szCs w:val="24"/>
        </w:rPr>
        <w:t xml:space="preserve"> a score out of </w:t>
      </w:r>
      <w:r w:rsidR="00C04A04">
        <w:rPr>
          <w:rFonts w:ascii="Times New Roman" w:hAnsi="Times New Roman"/>
          <w:sz w:val="24"/>
          <w:szCs w:val="24"/>
        </w:rPr>
        <w:t xml:space="preserve"> maximum 100 points. A </w:t>
      </w:r>
      <w:r>
        <w:rPr>
          <w:rFonts w:ascii="Times New Roman" w:hAnsi="Times New Roman"/>
          <w:sz w:val="24"/>
          <w:szCs w:val="24"/>
        </w:rPr>
        <w:t xml:space="preserve">common set of </w:t>
      </w:r>
      <w:r w:rsidR="00C04A04">
        <w:rPr>
          <w:rFonts w:ascii="Times New Roman" w:hAnsi="Times New Roman"/>
          <w:sz w:val="24"/>
          <w:szCs w:val="24"/>
        </w:rPr>
        <w:t>evaluation</w:t>
      </w:r>
      <w:r>
        <w:rPr>
          <w:rFonts w:ascii="Times New Roman" w:hAnsi="Times New Roman"/>
          <w:sz w:val="24"/>
          <w:szCs w:val="24"/>
        </w:rPr>
        <w:t xml:space="preserve"> criteria </w:t>
      </w:r>
      <w:r w:rsidR="00C04A04">
        <w:rPr>
          <w:rFonts w:ascii="Times New Roman" w:hAnsi="Times New Roman"/>
          <w:sz w:val="24"/>
          <w:szCs w:val="24"/>
        </w:rPr>
        <w:t>will be used</w:t>
      </w:r>
      <w:r w:rsidR="006D35CB">
        <w:rPr>
          <w:rFonts w:ascii="Times New Roman" w:hAnsi="Times New Roman"/>
          <w:sz w:val="24"/>
          <w:szCs w:val="24"/>
        </w:rPr>
        <w:t xml:space="preserve"> to measure</w:t>
      </w:r>
      <w:r>
        <w:t xml:space="preserve"> </w:t>
      </w:r>
      <w:r>
        <w:rPr>
          <w:rFonts w:ascii="Times New Roman" w:hAnsi="Times New Roman"/>
          <w:sz w:val="24"/>
          <w:szCs w:val="24"/>
        </w:rPr>
        <w:t>the extent to which the project was implemented in line with the approved grant application and</w:t>
      </w:r>
      <w:r w:rsidRPr="00ED6210">
        <w:rPr>
          <w:rFonts w:ascii="Times New Roman" w:hAnsi="Times New Roman"/>
          <w:sz w:val="24"/>
          <w:szCs w:val="24"/>
        </w:rPr>
        <w:t xml:space="preserve"> </w:t>
      </w:r>
      <w:r>
        <w:rPr>
          <w:rFonts w:ascii="Times New Roman" w:hAnsi="Times New Roman"/>
          <w:sz w:val="24"/>
          <w:szCs w:val="24"/>
        </w:rPr>
        <w:t xml:space="preserve">the </w:t>
      </w:r>
      <w:r w:rsidRPr="00ED6210">
        <w:rPr>
          <w:rFonts w:ascii="Times New Roman" w:hAnsi="Times New Roman"/>
          <w:sz w:val="24"/>
          <w:szCs w:val="24"/>
        </w:rPr>
        <w:t>Erasmus</w:t>
      </w:r>
      <w:r w:rsidR="00393C4A">
        <w:rPr>
          <w:rFonts w:ascii="Times New Roman" w:hAnsi="Times New Roman"/>
          <w:sz w:val="24"/>
          <w:szCs w:val="24"/>
        </w:rPr>
        <w:t xml:space="preserve"> </w:t>
      </w:r>
      <w:r w:rsidRPr="00ED6210">
        <w:rPr>
          <w:rFonts w:ascii="Times New Roman" w:hAnsi="Times New Roman"/>
          <w:sz w:val="24"/>
          <w:szCs w:val="24"/>
        </w:rPr>
        <w:t>quality standards</w:t>
      </w:r>
      <w:r>
        <w:rPr>
          <w:rFonts w:ascii="Times New Roman" w:hAnsi="Times New Roman"/>
          <w:sz w:val="24"/>
          <w:szCs w:val="24"/>
        </w:rPr>
        <w:t>.</w:t>
      </w:r>
    </w:p>
    <w:p w14:paraId="12094D58" w14:textId="73BA492A" w:rsidR="007A2A40" w:rsidRPr="00AB617E" w:rsidRDefault="00AF5ABC" w:rsidP="00087269">
      <w:pPr>
        <w:jc w:val="both"/>
        <w:rPr>
          <w:rFonts w:ascii="Times New Roman" w:hAnsi="Times New Roman"/>
          <w:sz w:val="24"/>
          <w:szCs w:val="24"/>
        </w:rPr>
      </w:pPr>
      <w:r w:rsidRPr="006E0FC2">
        <w:rPr>
          <w:rFonts w:ascii="Times New Roman" w:hAnsi="Times New Roman"/>
          <w:sz w:val="24"/>
          <w:szCs w:val="24"/>
        </w:rPr>
        <w:lastRenderedPageBreak/>
        <w:t>The beneficiary must submit the final report after the project end da</w:t>
      </w:r>
      <w:r>
        <w:rPr>
          <w:rFonts w:ascii="Times New Roman" w:hAnsi="Times New Roman"/>
          <w:sz w:val="24"/>
          <w:szCs w:val="24"/>
        </w:rPr>
        <w:t>te or whenever the foreseen activities have been completed.</w:t>
      </w:r>
    </w:p>
    <w:p w14:paraId="3F1FA110" w14:textId="2816414F" w:rsidR="00BD0C79" w:rsidRDefault="00BD0C79" w:rsidP="00087269">
      <w:pPr>
        <w:pStyle w:val="Kop1"/>
        <w:numPr>
          <w:ilvl w:val="0"/>
          <w:numId w:val="125"/>
        </w:numPr>
      </w:pPr>
      <w:bookmarkStart w:id="4" w:name="_Toc72322258"/>
      <w:r>
        <w:t>GRANT REDUCTION FOR POOR, PARTIAL OR LATE IMPLEMENTATION</w:t>
      </w:r>
      <w:bookmarkEnd w:id="4"/>
    </w:p>
    <w:p w14:paraId="4B5F8BBE" w14:textId="77777777" w:rsidR="0062612F" w:rsidRPr="00087269" w:rsidRDefault="0062612F" w:rsidP="00087269">
      <w:pPr>
        <w:pStyle w:val="Plattetekst"/>
      </w:pPr>
    </w:p>
    <w:p w14:paraId="67467068" w14:textId="7DFBFD47" w:rsidR="007A2A40" w:rsidRDefault="00B20DB0" w:rsidP="00087269">
      <w:pPr>
        <w:jc w:val="both"/>
        <w:rPr>
          <w:rFonts w:ascii="Times New Roman" w:hAnsi="Times New Roman"/>
          <w:sz w:val="24"/>
          <w:szCs w:val="24"/>
        </w:rPr>
      </w:pPr>
      <w:r>
        <w:rPr>
          <w:rFonts w:ascii="Times New Roman" w:hAnsi="Times New Roman"/>
          <w:sz w:val="24"/>
          <w:szCs w:val="24"/>
        </w:rPr>
        <w:t>Poor, partial or late implementation of the Project may be established by the NA on the basis of the final report submitted by the beneficiary (including reports from individual participants taking part in the mobility activities).</w:t>
      </w:r>
      <w:r w:rsidR="007A2A40">
        <w:rPr>
          <w:rFonts w:ascii="Times New Roman" w:hAnsi="Times New Roman"/>
          <w:sz w:val="24"/>
          <w:szCs w:val="24"/>
        </w:rPr>
        <w:t xml:space="preserve"> </w:t>
      </w:r>
    </w:p>
    <w:p w14:paraId="610EBDC7" w14:textId="7806C3F1" w:rsidR="006D6FED" w:rsidRDefault="007A2A40" w:rsidP="00087269">
      <w:pPr>
        <w:jc w:val="both"/>
        <w:rPr>
          <w:rFonts w:ascii="Times New Roman" w:hAnsi="Times New Roman"/>
          <w:sz w:val="24"/>
          <w:szCs w:val="24"/>
        </w:rPr>
      </w:pPr>
      <w:r>
        <w:rPr>
          <w:rFonts w:ascii="Times New Roman" w:hAnsi="Times New Roman"/>
          <w:sz w:val="24"/>
          <w:szCs w:val="24"/>
        </w:rPr>
        <w:t>In addition, t</w:t>
      </w:r>
      <w:r w:rsidR="00B20DB0">
        <w:rPr>
          <w:rFonts w:ascii="Times New Roman" w:hAnsi="Times New Roman"/>
          <w:sz w:val="24"/>
          <w:szCs w:val="24"/>
        </w:rPr>
        <w:t xml:space="preserve">he NA may </w:t>
      </w:r>
      <w:r w:rsidR="004B5865">
        <w:rPr>
          <w:rFonts w:ascii="Times New Roman" w:hAnsi="Times New Roman"/>
          <w:sz w:val="24"/>
          <w:szCs w:val="24"/>
        </w:rPr>
        <w:t xml:space="preserve">also </w:t>
      </w:r>
      <w:r w:rsidR="00B20DB0">
        <w:rPr>
          <w:rFonts w:ascii="Times New Roman" w:hAnsi="Times New Roman"/>
          <w:sz w:val="24"/>
          <w:szCs w:val="24"/>
        </w:rPr>
        <w:t xml:space="preserve">consider information received from any other relevant source, proving that the Project is not implemented in accordance with the contractual provisions. Other sources of information may include monitoring visits, </w:t>
      </w:r>
      <w:r w:rsidR="001A220E">
        <w:rPr>
          <w:rFonts w:ascii="Times New Roman" w:hAnsi="Times New Roman"/>
          <w:sz w:val="24"/>
          <w:szCs w:val="24"/>
        </w:rPr>
        <w:t xml:space="preserve">accreditation interim reports, </w:t>
      </w:r>
      <w:r w:rsidR="00B20DB0">
        <w:rPr>
          <w:rFonts w:ascii="Times New Roman" w:hAnsi="Times New Roman"/>
          <w:sz w:val="24"/>
          <w:szCs w:val="24"/>
        </w:rPr>
        <w:t>desk checks or on</w:t>
      </w:r>
      <w:r w:rsidR="00537A6D">
        <w:rPr>
          <w:rFonts w:ascii="Times New Roman" w:hAnsi="Times New Roman"/>
          <w:sz w:val="24"/>
          <w:szCs w:val="24"/>
        </w:rPr>
        <w:t>-</w:t>
      </w:r>
      <w:r w:rsidR="00B20DB0">
        <w:rPr>
          <w:rFonts w:ascii="Times New Roman" w:hAnsi="Times New Roman"/>
          <w:sz w:val="24"/>
          <w:szCs w:val="24"/>
        </w:rPr>
        <w:t>the</w:t>
      </w:r>
      <w:r w:rsidR="00537A6D">
        <w:rPr>
          <w:rFonts w:ascii="Times New Roman" w:hAnsi="Times New Roman"/>
          <w:sz w:val="24"/>
          <w:szCs w:val="24"/>
        </w:rPr>
        <w:t>-</w:t>
      </w:r>
      <w:r w:rsidR="00B20DB0">
        <w:rPr>
          <w:rFonts w:ascii="Times New Roman" w:hAnsi="Times New Roman"/>
          <w:sz w:val="24"/>
          <w:szCs w:val="24"/>
        </w:rPr>
        <w:t>spot checks undertaken by the NA.</w:t>
      </w:r>
    </w:p>
    <w:p w14:paraId="74F7DAF2" w14:textId="54F2E352" w:rsidR="006D6FED" w:rsidRPr="00BD0C79" w:rsidRDefault="006D6FED" w:rsidP="001E42C3">
      <w:pPr>
        <w:jc w:val="both"/>
        <w:rPr>
          <w:rFonts w:ascii="Times New Roman" w:hAnsi="Times New Roman"/>
          <w:sz w:val="24"/>
          <w:szCs w:val="24"/>
        </w:rPr>
      </w:pPr>
      <w:r w:rsidRPr="00BD0C79">
        <w:rPr>
          <w:rFonts w:ascii="Times New Roman" w:hAnsi="Times New Roman"/>
          <w:sz w:val="24"/>
          <w:szCs w:val="24"/>
        </w:rPr>
        <w:t xml:space="preserve">If the final report scores below </w:t>
      </w:r>
      <w:r w:rsidR="00804DA6">
        <w:rPr>
          <w:rFonts w:ascii="Times New Roman" w:hAnsi="Times New Roman"/>
          <w:sz w:val="24"/>
          <w:szCs w:val="24"/>
        </w:rPr>
        <w:t xml:space="preserve">60 </w:t>
      </w:r>
      <w:r w:rsidRPr="00BD0C79">
        <w:rPr>
          <w:rFonts w:ascii="Times New Roman" w:hAnsi="Times New Roman"/>
          <w:sz w:val="24"/>
          <w:szCs w:val="24"/>
        </w:rPr>
        <w:t>points in total</w:t>
      </w:r>
      <w:r w:rsidR="006D35CB">
        <w:rPr>
          <w:rFonts w:ascii="Times New Roman" w:hAnsi="Times New Roman"/>
          <w:sz w:val="24"/>
          <w:szCs w:val="24"/>
        </w:rPr>
        <w:t xml:space="preserve">, the </w:t>
      </w:r>
      <w:r w:rsidRPr="00BD0C79">
        <w:rPr>
          <w:rFonts w:ascii="Times New Roman" w:hAnsi="Times New Roman"/>
          <w:sz w:val="24"/>
          <w:szCs w:val="24"/>
        </w:rPr>
        <w:t xml:space="preserve">NA may reduce the final grant amount for </w:t>
      </w:r>
      <w:r w:rsidR="00985940">
        <w:rPr>
          <w:rFonts w:ascii="Times New Roman" w:hAnsi="Times New Roman"/>
          <w:sz w:val="24"/>
          <w:szCs w:val="24"/>
        </w:rPr>
        <w:t>project management costs</w:t>
      </w:r>
      <w:r w:rsidR="00725233">
        <w:rPr>
          <w:rFonts w:ascii="Times New Roman" w:hAnsi="Times New Roman"/>
          <w:sz w:val="24"/>
          <w:szCs w:val="24"/>
        </w:rPr>
        <w:t xml:space="preserve"> </w:t>
      </w:r>
      <w:r w:rsidRPr="00BD0C79">
        <w:rPr>
          <w:rFonts w:ascii="Times New Roman" w:hAnsi="Times New Roman"/>
          <w:sz w:val="24"/>
          <w:szCs w:val="24"/>
        </w:rPr>
        <w:t>on the basis of poor, partial or late implementation of the action even if all activities reported were eligible and actually took place. In that case, a grant reduction may correspond to:</w:t>
      </w:r>
    </w:p>
    <w:p w14:paraId="2ED2022F" w14:textId="568D88BE" w:rsidR="00F46020" w:rsidRDefault="00F46020" w:rsidP="00F476C8">
      <w:pPr>
        <w:numPr>
          <w:ilvl w:val="0"/>
          <w:numId w:val="69"/>
        </w:numPr>
        <w:jc w:val="both"/>
        <w:rPr>
          <w:rFonts w:ascii="Times New Roman" w:hAnsi="Times New Roman"/>
          <w:sz w:val="24"/>
          <w:szCs w:val="24"/>
        </w:rPr>
      </w:pPr>
      <w:r w:rsidRPr="00804DA6">
        <w:rPr>
          <w:rFonts w:ascii="Times New Roman" w:hAnsi="Times New Roman"/>
          <w:sz w:val="24"/>
          <w:szCs w:val="24"/>
        </w:rPr>
        <w:t>10% if the final report scores at least 50 points and below 60 points</w:t>
      </w:r>
      <w:r w:rsidR="006B383D">
        <w:rPr>
          <w:rFonts w:ascii="Times New Roman" w:hAnsi="Times New Roman"/>
          <w:sz w:val="24"/>
          <w:szCs w:val="24"/>
        </w:rPr>
        <w:t>;</w:t>
      </w:r>
    </w:p>
    <w:p w14:paraId="63976841" w14:textId="0720B3BC" w:rsidR="006D6FED" w:rsidRPr="00087269" w:rsidRDefault="006D6FED" w:rsidP="00F476C8">
      <w:pPr>
        <w:numPr>
          <w:ilvl w:val="0"/>
          <w:numId w:val="69"/>
        </w:numPr>
        <w:jc w:val="both"/>
        <w:rPr>
          <w:rFonts w:ascii="Times New Roman" w:hAnsi="Times New Roman"/>
          <w:sz w:val="24"/>
          <w:szCs w:val="24"/>
        </w:rPr>
      </w:pPr>
      <w:r>
        <w:rPr>
          <w:rFonts w:ascii="Times New Roman" w:hAnsi="Times New Roman"/>
          <w:sz w:val="24"/>
          <w:szCs w:val="24"/>
        </w:rPr>
        <w:t>25% if the final report scores at least 40 points and below 50 points;</w:t>
      </w:r>
    </w:p>
    <w:p w14:paraId="428766A5" w14:textId="54EE0038" w:rsidR="006D6FED" w:rsidRDefault="006D6FED" w:rsidP="00F476C8">
      <w:pPr>
        <w:numPr>
          <w:ilvl w:val="0"/>
          <w:numId w:val="69"/>
        </w:numPr>
        <w:jc w:val="both"/>
        <w:rPr>
          <w:rFonts w:ascii="Times New Roman" w:hAnsi="Times New Roman"/>
          <w:sz w:val="24"/>
          <w:szCs w:val="24"/>
        </w:rPr>
      </w:pPr>
      <w:r>
        <w:rPr>
          <w:rFonts w:ascii="Times New Roman" w:hAnsi="Times New Roman"/>
          <w:sz w:val="24"/>
          <w:szCs w:val="24"/>
        </w:rPr>
        <w:t>50% if the final report scores at least 25 points and below 40 points;</w:t>
      </w:r>
    </w:p>
    <w:p w14:paraId="5F79AA65" w14:textId="498B52B6" w:rsidR="006D6FED" w:rsidRDefault="006D6FED" w:rsidP="00F476C8">
      <w:pPr>
        <w:numPr>
          <w:ilvl w:val="0"/>
          <w:numId w:val="69"/>
        </w:numPr>
        <w:jc w:val="both"/>
        <w:rPr>
          <w:rFonts w:ascii="Times New Roman" w:hAnsi="Times New Roman"/>
          <w:sz w:val="24"/>
          <w:szCs w:val="24"/>
        </w:rPr>
      </w:pPr>
      <w:r>
        <w:rPr>
          <w:rFonts w:ascii="Times New Roman" w:hAnsi="Times New Roman"/>
          <w:sz w:val="24"/>
          <w:szCs w:val="24"/>
        </w:rPr>
        <w:t>75% if the final report scores below 25 points.</w:t>
      </w:r>
    </w:p>
    <w:p w14:paraId="5147DEFB" w14:textId="717DF065" w:rsidR="00B20DB0" w:rsidRDefault="00B20DB0" w:rsidP="00087269">
      <w:pPr>
        <w:pStyle w:val="Kop1"/>
        <w:numPr>
          <w:ilvl w:val="0"/>
          <w:numId w:val="125"/>
        </w:numPr>
      </w:pPr>
      <w:bookmarkStart w:id="5" w:name="_Toc72322260"/>
      <w:r>
        <w:t>CHECKS OF GRANT BENEFICIARY AND PROVISION OF SUPPORTING DOCUMENTS</w:t>
      </w:r>
      <w:bookmarkEnd w:id="5"/>
    </w:p>
    <w:p w14:paraId="71858A5B" w14:textId="77777777" w:rsidR="0062612F" w:rsidRPr="0062612F" w:rsidRDefault="0062612F" w:rsidP="00087269">
      <w:pPr>
        <w:pStyle w:val="Plattetekst"/>
      </w:pPr>
    </w:p>
    <w:p w14:paraId="4D421754" w14:textId="2903482D" w:rsidR="00B20DB0" w:rsidRDefault="00B20DB0">
      <w:pPr>
        <w:jc w:val="both"/>
        <w:rPr>
          <w:rFonts w:ascii="Times New Roman" w:hAnsi="Times New Roman"/>
          <w:sz w:val="24"/>
          <w:szCs w:val="24"/>
        </w:rPr>
      </w:pPr>
      <w:r>
        <w:rPr>
          <w:rFonts w:ascii="Times New Roman" w:hAnsi="Times New Roman"/>
          <w:sz w:val="24"/>
          <w:szCs w:val="24"/>
        </w:rPr>
        <w:t xml:space="preserve">In accordance </w:t>
      </w:r>
      <w:r w:rsidRPr="005A4ADC">
        <w:rPr>
          <w:rFonts w:ascii="Times New Roman" w:hAnsi="Times New Roman"/>
          <w:sz w:val="24"/>
          <w:szCs w:val="24"/>
        </w:rPr>
        <w:t xml:space="preserve">with </w:t>
      </w:r>
      <w:r w:rsidRPr="00D46CFD">
        <w:rPr>
          <w:rFonts w:ascii="Times New Roman" w:hAnsi="Times New Roman"/>
          <w:sz w:val="24"/>
          <w:szCs w:val="24"/>
        </w:rPr>
        <w:t>Article II.27</w:t>
      </w:r>
      <w:r w:rsidR="00A432D5" w:rsidRPr="00D46CFD">
        <w:rPr>
          <w:rFonts w:ascii="Times New Roman" w:hAnsi="Times New Roman"/>
          <w:sz w:val="24"/>
          <w:szCs w:val="24"/>
        </w:rPr>
        <w:t xml:space="preserve"> of </w:t>
      </w:r>
      <w:r w:rsidR="002D008B" w:rsidRPr="00D46CFD">
        <w:rPr>
          <w:rFonts w:ascii="Times New Roman" w:hAnsi="Times New Roman"/>
          <w:sz w:val="24"/>
          <w:szCs w:val="24"/>
        </w:rPr>
        <w:t xml:space="preserve">the </w:t>
      </w:r>
      <w:r w:rsidR="00A432D5" w:rsidRPr="00D46CFD">
        <w:rPr>
          <w:rFonts w:ascii="Times New Roman" w:hAnsi="Times New Roman"/>
          <w:sz w:val="24"/>
          <w:szCs w:val="24"/>
        </w:rPr>
        <w:t>Annex I</w:t>
      </w:r>
      <w:r w:rsidR="00DA4957" w:rsidRPr="00D46CFD">
        <w:rPr>
          <w:rFonts w:ascii="Times New Roman" w:hAnsi="Times New Roman"/>
          <w:sz w:val="24"/>
          <w:szCs w:val="24"/>
        </w:rPr>
        <w:t xml:space="preserve"> of the Agreement</w:t>
      </w:r>
      <w:r w:rsidRPr="005A4ADC">
        <w:rPr>
          <w:rFonts w:ascii="Times New Roman" w:hAnsi="Times New Roman"/>
          <w:sz w:val="24"/>
          <w:szCs w:val="24"/>
        </w:rPr>
        <w:t>,</w:t>
      </w:r>
      <w:r>
        <w:rPr>
          <w:rFonts w:ascii="Times New Roman" w:hAnsi="Times New Roman"/>
          <w:sz w:val="24"/>
          <w:szCs w:val="24"/>
        </w:rPr>
        <w:t xml:space="preserve"> the beneficiary may be subject to checks and audits in relation to the Agreement</w:t>
      </w:r>
      <w:r w:rsidR="00F72248">
        <w:rPr>
          <w:rFonts w:ascii="Times New Roman" w:hAnsi="Times New Roman"/>
          <w:sz w:val="24"/>
          <w:szCs w:val="24"/>
        </w:rPr>
        <w:t xml:space="preserve"> </w:t>
      </w:r>
      <w:r w:rsidR="00F72248" w:rsidRPr="00E72DFE">
        <w:rPr>
          <w:rFonts w:ascii="Times New Roman" w:hAnsi="Times New Roman"/>
          <w:sz w:val="24"/>
          <w:szCs w:val="24"/>
        </w:rPr>
        <w:t>[</w:t>
      </w:r>
      <w:r>
        <w:rPr>
          <w:rFonts w:ascii="Times New Roman" w:hAnsi="Times New Roman"/>
          <w:sz w:val="24"/>
          <w:szCs w:val="24"/>
        </w:rPr>
        <w:t>Checks and audits aim at verifying whether the beneficiary managed the grant in respect of the rules set out in the Agreement, in order to establish the final grant amount to which the beneficiary is entitled.</w:t>
      </w:r>
    </w:p>
    <w:p w14:paraId="7B85CAAD" w14:textId="77777777" w:rsidR="00B20DB0" w:rsidRDefault="00B20DB0">
      <w:pPr>
        <w:jc w:val="both"/>
        <w:rPr>
          <w:rFonts w:ascii="Times New Roman" w:hAnsi="Times New Roman"/>
          <w:sz w:val="24"/>
          <w:szCs w:val="24"/>
        </w:rPr>
      </w:pPr>
      <w:r>
        <w:rPr>
          <w:rFonts w:ascii="Times New Roman" w:hAnsi="Times New Roman"/>
          <w:sz w:val="24"/>
          <w:szCs w:val="24"/>
        </w:rPr>
        <w:t xml:space="preserve">A final report check </w:t>
      </w:r>
      <w:r w:rsidR="005D5EBF">
        <w:rPr>
          <w:rFonts w:ascii="Times New Roman" w:hAnsi="Times New Roman"/>
          <w:sz w:val="24"/>
          <w:szCs w:val="24"/>
        </w:rPr>
        <w:t>must</w:t>
      </w:r>
      <w:r>
        <w:rPr>
          <w:rFonts w:ascii="Times New Roman" w:hAnsi="Times New Roman"/>
          <w:sz w:val="24"/>
          <w:szCs w:val="24"/>
        </w:rPr>
        <w:t xml:space="preserve"> be performed for all projects. In addition, the project may be subject to further desk check or on-the-spot check if the project Agreement is included in </w:t>
      </w:r>
      <w:r>
        <w:rPr>
          <w:rFonts w:ascii="Times New Roman" w:hAnsi="Times New Roman"/>
          <w:sz w:val="24"/>
          <w:szCs w:val="24"/>
        </w:rPr>
        <w:lastRenderedPageBreak/>
        <w:t>the NA sample required by the European Commission or if the NA has selected it for a targeted check based on its risk assessment.</w:t>
      </w:r>
    </w:p>
    <w:p w14:paraId="56BD54E5" w14:textId="2F64AA81" w:rsidR="00B20DB0" w:rsidRDefault="00B20DB0">
      <w:pPr>
        <w:jc w:val="both"/>
      </w:pPr>
      <w:r>
        <w:rPr>
          <w:rFonts w:ascii="Times New Roman" w:hAnsi="Times New Roman"/>
          <w:sz w:val="24"/>
          <w:szCs w:val="24"/>
        </w:rPr>
        <w:t xml:space="preserve">For final report check and desk check, the beneficiary </w:t>
      </w:r>
      <w:r w:rsidR="005D5EBF">
        <w:rPr>
          <w:rFonts w:ascii="Times New Roman" w:hAnsi="Times New Roman"/>
          <w:sz w:val="24"/>
          <w:szCs w:val="24"/>
        </w:rPr>
        <w:t>must</w:t>
      </w:r>
      <w:r>
        <w:rPr>
          <w:rFonts w:ascii="Times New Roman" w:hAnsi="Times New Roman"/>
          <w:sz w:val="24"/>
          <w:szCs w:val="24"/>
        </w:rPr>
        <w:t xml:space="preserve"> supply to the NA </w:t>
      </w:r>
      <w:r w:rsidR="009F6074">
        <w:rPr>
          <w:rFonts w:ascii="Times New Roman" w:hAnsi="Times New Roman"/>
          <w:sz w:val="24"/>
          <w:szCs w:val="24"/>
        </w:rPr>
        <w:t xml:space="preserve">physical or electronic </w:t>
      </w:r>
      <w:r>
        <w:rPr>
          <w:rFonts w:ascii="Times New Roman" w:hAnsi="Times New Roman"/>
          <w:sz w:val="24"/>
          <w:szCs w:val="24"/>
        </w:rPr>
        <w:t xml:space="preserve">copies of supporting documents specified in the section I.2, unless the NA makes a request for originals to be delivered. The NA </w:t>
      </w:r>
      <w:r w:rsidR="005D5EBF">
        <w:rPr>
          <w:rFonts w:ascii="Times New Roman" w:hAnsi="Times New Roman"/>
          <w:sz w:val="24"/>
          <w:szCs w:val="24"/>
        </w:rPr>
        <w:t>must</w:t>
      </w:r>
      <w:r>
        <w:rPr>
          <w:rFonts w:ascii="Times New Roman" w:hAnsi="Times New Roman"/>
          <w:sz w:val="24"/>
          <w:szCs w:val="24"/>
        </w:rPr>
        <w:t xml:space="preserve"> return original supporting documents to the beneficiary upon its analysis thereof. If the beneficiary is legally not authorised to send original documents for final report or desk checks, a copy of the supporting documents </w:t>
      </w:r>
      <w:r w:rsidR="00A11FCF">
        <w:rPr>
          <w:rFonts w:ascii="Times New Roman" w:hAnsi="Times New Roman"/>
          <w:sz w:val="24"/>
          <w:szCs w:val="24"/>
        </w:rPr>
        <w:t xml:space="preserve">may be sent </w:t>
      </w:r>
      <w:r>
        <w:rPr>
          <w:rFonts w:ascii="Times New Roman" w:hAnsi="Times New Roman"/>
          <w:sz w:val="24"/>
          <w:szCs w:val="24"/>
        </w:rPr>
        <w:t>instead.</w:t>
      </w:r>
    </w:p>
    <w:p w14:paraId="386EAD62" w14:textId="4EB6BCDB" w:rsidR="00B20DB0" w:rsidRDefault="00A11FCF">
      <w:pPr>
        <w:jc w:val="both"/>
      </w:pPr>
      <w:r>
        <w:rPr>
          <w:rFonts w:ascii="Times New Roman" w:hAnsi="Times New Roman"/>
          <w:sz w:val="24"/>
          <w:szCs w:val="24"/>
        </w:rPr>
        <w:t>For any type of check t</w:t>
      </w:r>
      <w:r w:rsidR="00B20DB0">
        <w:rPr>
          <w:rFonts w:ascii="Times New Roman" w:hAnsi="Times New Roman"/>
          <w:sz w:val="24"/>
          <w:szCs w:val="24"/>
        </w:rPr>
        <w:t>he beneficiary</w:t>
      </w:r>
      <w:r w:rsidR="007B3B17">
        <w:rPr>
          <w:rFonts w:ascii="Times New Roman" w:hAnsi="Times New Roman"/>
          <w:sz w:val="24"/>
          <w:szCs w:val="24"/>
        </w:rPr>
        <w:t xml:space="preserve"> may</w:t>
      </w:r>
      <w:r w:rsidR="00B20DB0">
        <w:rPr>
          <w:rFonts w:ascii="Times New Roman" w:hAnsi="Times New Roman"/>
          <w:sz w:val="24"/>
          <w:szCs w:val="24"/>
        </w:rPr>
        <w:t xml:space="preserve"> </w:t>
      </w:r>
      <w:r w:rsidR="00DF3374">
        <w:rPr>
          <w:rFonts w:ascii="Times New Roman" w:hAnsi="Times New Roman"/>
          <w:sz w:val="24"/>
          <w:szCs w:val="24"/>
        </w:rPr>
        <w:t xml:space="preserve">be </w:t>
      </w:r>
      <w:r w:rsidR="00DF3374" w:rsidRPr="00FA2032">
        <w:rPr>
          <w:rFonts w:ascii="Times New Roman" w:hAnsi="Times New Roman"/>
          <w:sz w:val="24"/>
          <w:szCs w:val="24"/>
        </w:rPr>
        <w:t xml:space="preserve">requested </w:t>
      </w:r>
      <w:r w:rsidR="00FA2032">
        <w:rPr>
          <w:rFonts w:ascii="Times New Roman" w:hAnsi="Times New Roman"/>
          <w:sz w:val="24"/>
          <w:szCs w:val="24"/>
        </w:rPr>
        <w:t xml:space="preserve">by the NA </w:t>
      </w:r>
      <w:r w:rsidR="00FA2032" w:rsidRPr="00FA2032">
        <w:rPr>
          <w:rFonts w:ascii="Times New Roman" w:hAnsi="Times New Roman"/>
          <w:sz w:val="24"/>
          <w:szCs w:val="24"/>
        </w:rPr>
        <w:t>to provide</w:t>
      </w:r>
      <w:r w:rsidR="00DF3374">
        <w:rPr>
          <w:rFonts w:ascii="Times New Roman" w:hAnsi="Times New Roman"/>
          <w:sz w:val="24"/>
          <w:szCs w:val="24"/>
        </w:rPr>
        <w:t xml:space="preserve"> </w:t>
      </w:r>
      <w:r w:rsidR="00E57E45">
        <w:rPr>
          <w:rFonts w:ascii="Times New Roman" w:hAnsi="Times New Roman"/>
          <w:sz w:val="24"/>
          <w:szCs w:val="24"/>
        </w:rPr>
        <w:t>a</w:t>
      </w:r>
      <w:r w:rsidR="00B20DB0">
        <w:rPr>
          <w:rFonts w:ascii="Times New Roman" w:hAnsi="Times New Roman"/>
          <w:sz w:val="24"/>
          <w:szCs w:val="24"/>
        </w:rPr>
        <w:t>d</w:t>
      </w:r>
      <w:r w:rsidR="00E57E45">
        <w:rPr>
          <w:rFonts w:ascii="Times New Roman" w:hAnsi="Times New Roman"/>
          <w:sz w:val="24"/>
          <w:szCs w:val="24"/>
        </w:rPr>
        <w:t>d</w:t>
      </w:r>
      <w:r w:rsidR="00B20DB0">
        <w:rPr>
          <w:rFonts w:ascii="Times New Roman" w:hAnsi="Times New Roman"/>
          <w:sz w:val="24"/>
          <w:szCs w:val="24"/>
        </w:rPr>
        <w:t xml:space="preserve">itional supporting documents or evidence that are typically </w:t>
      </w:r>
      <w:r w:rsidR="000249BF">
        <w:rPr>
          <w:rFonts w:ascii="Times New Roman" w:hAnsi="Times New Roman"/>
          <w:sz w:val="24"/>
          <w:szCs w:val="24"/>
        </w:rPr>
        <w:t>required</w:t>
      </w:r>
      <w:r w:rsidR="00B20DB0">
        <w:rPr>
          <w:rFonts w:ascii="Times New Roman" w:hAnsi="Times New Roman"/>
          <w:sz w:val="24"/>
          <w:szCs w:val="24"/>
        </w:rPr>
        <w:t xml:space="preserve"> for another type of check</w:t>
      </w:r>
      <w:r w:rsidR="00E57E45">
        <w:rPr>
          <w:rFonts w:ascii="Times New Roman" w:hAnsi="Times New Roman"/>
          <w:sz w:val="24"/>
          <w:szCs w:val="24"/>
        </w:rPr>
        <w:t xml:space="preserve">, as specified </w:t>
      </w:r>
      <w:r w:rsidR="00E57E45" w:rsidRPr="005A4ADC">
        <w:rPr>
          <w:rFonts w:ascii="Times New Roman" w:hAnsi="Times New Roman"/>
          <w:sz w:val="24"/>
          <w:szCs w:val="24"/>
        </w:rPr>
        <w:t xml:space="preserve">in </w:t>
      </w:r>
      <w:r w:rsidR="005A4ADC" w:rsidRPr="00D46CFD">
        <w:rPr>
          <w:rFonts w:ascii="Times New Roman" w:hAnsi="Times New Roman"/>
          <w:sz w:val="24"/>
          <w:szCs w:val="24"/>
        </w:rPr>
        <w:t>A</w:t>
      </w:r>
      <w:r w:rsidR="00E57E45" w:rsidRPr="00D46CFD">
        <w:rPr>
          <w:rFonts w:ascii="Times New Roman" w:hAnsi="Times New Roman"/>
          <w:sz w:val="24"/>
          <w:szCs w:val="24"/>
        </w:rPr>
        <w:t>rticle II.27 of the General Conditions</w:t>
      </w:r>
      <w:r w:rsidR="00B20DB0">
        <w:rPr>
          <w:rFonts w:ascii="Times New Roman" w:hAnsi="Times New Roman"/>
          <w:sz w:val="24"/>
          <w:szCs w:val="24"/>
        </w:rPr>
        <w:t>.</w:t>
      </w:r>
    </w:p>
    <w:p w14:paraId="08FE5A6D" w14:textId="170CF38A" w:rsidR="00B20DB0"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 xml:space="preserve">The different checks </w:t>
      </w:r>
      <w:r w:rsidR="005D5EBF">
        <w:rPr>
          <w:rFonts w:ascii="Times New Roman" w:hAnsi="Times New Roman"/>
          <w:sz w:val="24"/>
          <w:szCs w:val="24"/>
        </w:rPr>
        <w:t>must</w:t>
      </w:r>
      <w:r>
        <w:rPr>
          <w:rFonts w:ascii="Times New Roman" w:hAnsi="Times New Roman"/>
          <w:sz w:val="24"/>
          <w:szCs w:val="24"/>
        </w:rPr>
        <w:t xml:space="preserve"> include the following:</w:t>
      </w:r>
    </w:p>
    <w:p w14:paraId="441E024C"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Final report check</w:t>
      </w:r>
    </w:p>
    <w:p w14:paraId="4E4AEA1C" w14:textId="77777777" w:rsidR="00B20DB0" w:rsidRDefault="00B20DB0">
      <w:pPr>
        <w:pStyle w:val="Lijstalinea"/>
        <w:jc w:val="both"/>
        <w:rPr>
          <w:rFonts w:ascii="Times New Roman" w:hAnsi="Times New Roman"/>
          <w:b/>
          <w:kern w:val="1"/>
          <w:sz w:val="24"/>
          <w:szCs w:val="24"/>
        </w:rPr>
      </w:pPr>
    </w:p>
    <w:p w14:paraId="2B041F79" w14:textId="77777777" w:rsidR="00B20DB0" w:rsidRDefault="00B20DB0">
      <w:pPr>
        <w:jc w:val="both"/>
      </w:pPr>
      <w:r>
        <w:rPr>
          <w:rFonts w:ascii="Times New Roman" w:hAnsi="Times New Roman"/>
          <w:sz w:val="24"/>
          <w:szCs w:val="24"/>
        </w:rPr>
        <w:t xml:space="preserve">The final report check is undertaken at final report stage at the NA premises in order to establish the final grant amount to which the beneficiary is entitled. </w:t>
      </w:r>
    </w:p>
    <w:p w14:paraId="58381CA1" w14:textId="40A6CEF9" w:rsidR="00B20DB0" w:rsidRDefault="00B20DB0">
      <w:pPr>
        <w:jc w:val="both"/>
      </w:pPr>
      <w:r>
        <w:rPr>
          <w:rFonts w:ascii="Times New Roman" w:eastAsia="SimSun" w:hAnsi="Times New Roman"/>
          <w:kern w:val="1"/>
          <w:sz w:val="24"/>
          <w:szCs w:val="24"/>
        </w:rPr>
        <w:t>The beneficiary</w:t>
      </w:r>
      <w:r w:rsidR="000B2784">
        <w:rPr>
          <w:rFonts w:ascii="Times New Roman" w:eastAsia="SimSun" w:hAnsi="Times New Roman"/>
          <w:kern w:val="1"/>
          <w:sz w:val="24"/>
          <w:szCs w:val="24"/>
        </w:rPr>
        <w:t>’s final report</w:t>
      </w:r>
      <w:r>
        <w:rPr>
          <w:rFonts w:ascii="Times New Roman" w:eastAsia="SimSun" w:hAnsi="Times New Roman"/>
          <w:kern w:val="1"/>
          <w:sz w:val="24"/>
          <w:szCs w:val="24"/>
        </w:rPr>
        <w:t xml:space="preserve"> to the National Agency </w:t>
      </w:r>
      <w:r w:rsidR="000B2784">
        <w:rPr>
          <w:rFonts w:ascii="Times New Roman" w:eastAsia="SimSun" w:hAnsi="Times New Roman"/>
          <w:kern w:val="1"/>
          <w:sz w:val="24"/>
          <w:szCs w:val="24"/>
        </w:rPr>
        <w:t>must</w:t>
      </w:r>
      <w:r>
        <w:rPr>
          <w:rFonts w:ascii="Times New Roman" w:eastAsia="SimSun" w:hAnsi="Times New Roman"/>
          <w:kern w:val="1"/>
          <w:sz w:val="24"/>
          <w:szCs w:val="24"/>
        </w:rPr>
        <w:t xml:space="preserve"> include the following information</w:t>
      </w:r>
      <w:r w:rsidR="0079766B">
        <w:rPr>
          <w:rFonts w:ascii="Times New Roman" w:eastAsia="SimSun" w:hAnsi="Times New Roman"/>
          <w:kern w:val="1"/>
          <w:sz w:val="24"/>
          <w:szCs w:val="24"/>
        </w:rPr>
        <w:t xml:space="preserve"> (if applicable within the action format and project concerned)</w:t>
      </w:r>
      <w:r>
        <w:rPr>
          <w:rFonts w:ascii="Times New Roman" w:eastAsia="SimSun" w:hAnsi="Times New Roman"/>
          <w:kern w:val="1"/>
          <w:sz w:val="24"/>
          <w:szCs w:val="24"/>
        </w:rPr>
        <w:t>:</w:t>
      </w:r>
    </w:p>
    <w:p w14:paraId="7BAF24C0" w14:textId="77777777" w:rsidR="00B20DB0" w:rsidRDefault="00B20DB0" w:rsidP="00087269">
      <w:pPr>
        <w:pStyle w:val="Lijstalinea"/>
        <w:numPr>
          <w:ilvl w:val="0"/>
          <w:numId w:val="40"/>
        </w:numPr>
        <w:jc w:val="both"/>
        <w:rPr>
          <w:rFonts w:ascii="Times New Roman" w:hAnsi="Times New Roman"/>
          <w:kern w:val="1"/>
          <w:sz w:val="24"/>
          <w:szCs w:val="24"/>
        </w:rPr>
      </w:pPr>
      <w:r>
        <w:rPr>
          <w:rFonts w:ascii="Times New Roman" w:hAnsi="Times New Roman"/>
          <w:kern w:val="1"/>
          <w:sz w:val="24"/>
          <w:szCs w:val="24"/>
        </w:rPr>
        <w:t>Unit contributions consumed for budget categories:</w:t>
      </w:r>
    </w:p>
    <w:p w14:paraId="0921D8E8" w14:textId="4FC68A6C" w:rsidR="00B20DB0" w:rsidRDefault="00B20DB0" w:rsidP="00087269">
      <w:pPr>
        <w:pStyle w:val="Lijstalinea"/>
        <w:numPr>
          <w:ilvl w:val="1"/>
          <w:numId w:val="40"/>
        </w:numPr>
        <w:jc w:val="both"/>
      </w:pPr>
      <w:r>
        <w:rPr>
          <w:rFonts w:ascii="Times New Roman" w:hAnsi="Times New Roman"/>
          <w:kern w:val="1"/>
          <w:sz w:val="24"/>
          <w:szCs w:val="24"/>
        </w:rPr>
        <w:t>Travel</w:t>
      </w:r>
      <w:r w:rsidR="0008165B">
        <w:rPr>
          <w:rFonts w:ascii="Times New Roman" w:hAnsi="Times New Roman"/>
          <w:kern w:val="1"/>
          <w:sz w:val="24"/>
          <w:szCs w:val="24"/>
        </w:rPr>
        <w:t xml:space="preserve"> support</w:t>
      </w:r>
    </w:p>
    <w:p w14:paraId="7FA306E5" w14:textId="058F0E6B" w:rsidR="000B2784" w:rsidRDefault="00B20DB0"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Individual support</w:t>
      </w:r>
    </w:p>
    <w:p w14:paraId="6AB1557E" w14:textId="4BA458B1" w:rsidR="00C62FE5" w:rsidRDefault="0079766B"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Youth participation events support</w:t>
      </w:r>
    </w:p>
    <w:p w14:paraId="7AEB695F" w14:textId="39A21A0E" w:rsidR="00C62FE5" w:rsidRDefault="00C62FE5"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Coaching costs</w:t>
      </w:r>
    </w:p>
    <w:p w14:paraId="457182A2" w14:textId="79D570FD" w:rsidR="000B2784" w:rsidRDefault="00C62FE5"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w:t>
      </w:r>
      <w:r w:rsidR="0079766B">
        <w:rPr>
          <w:rFonts w:ascii="Times New Roman" w:hAnsi="Times New Roman"/>
          <w:kern w:val="1"/>
          <w:sz w:val="24"/>
          <w:szCs w:val="24"/>
        </w:rPr>
        <w:t>nclusion support related to mobilities</w:t>
      </w:r>
    </w:p>
    <w:p w14:paraId="728AF932" w14:textId="5FF4134C" w:rsidR="00B20DB0" w:rsidRPr="00087269" w:rsidRDefault="000B2784" w:rsidP="00087269">
      <w:pPr>
        <w:pStyle w:val="Lijstalinea"/>
        <w:numPr>
          <w:ilvl w:val="1"/>
          <w:numId w:val="40"/>
        </w:numPr>
        <w:jc w:val="both"/>
        <w:rPr>
          <w:rFonts w:ascii="Times New Roman" w:hAnsi="Times New Roman"/>
          <w:kern w:val="1"/>
          <w:sz w:val="24"/>
          <w:szCs w:val="24"/>
          <w:shd w:val="clear" w:color="auto" w:fill="00FFFF"/>
        </w:rPr>
      </w:pPr>
      <w:r>
        <w:rPr>
          <w:rFonts w:ascii="Times New Roman" w:hAnsi="Times New Roman"/>
          <w:kern w:val="1"/>
          <w:sz w:val="24"/>
          <w:szCs w:val="24"/>
        </w:rPr>
        <w:t>Preparatory visits</w:t>
      </w:r>
    </w:p>
    <w:p w14:paraId="56A31A93" w14:textId="77777777" w:rsidR="00B20DB0" w:rsidRDefault="00B20DB0">
      <w:pPr>
        <w:pStyle w:val="Lijstalinea"/>
        <w:jc w:val="both"/>
        <w:rPr>
          <w:rFonts w:ascii="Times New Roman" w:hAnsi="Times New Roman"/>
          <w:kern w:val="1"/>
          <w:sz w:val="24"/>
          <w:szCs w:val="24"/>
        </w:rPr>
      </w:pPr>
    </w:p>
    <w:p w14:paraId="4A3F51E4" w14:textId="10D3BB0C" w:rsidR="00B20DB0" w:rsidRDefault="00B20DB0" w:rsidP="00087269">
      <w:pPr>
        <w:pStyle w:val="Lijstalinea"/>
        <w:numPr>
          <w:ilvl w:val="0"/>
          <w:numId w:val="40"/>
        </w:numPr>
        <w:jc w:val="both"/>
      </w:pPr>
      <w:r>
        <w:rPr>
          <w:rFonts w:ascii="Times New Roman" w:hAnsi="Times New Roman"/>
          <w:kern w:val="1"/>
          <w:sz w:val="24"/>
          <w:szCs w:val="24"/>
        </w:rPr>
        <w:t>Actual costs incurred for budget categor</w:t>
      </w:r>
      <w:r w:rsidR="00A11FCF">
        <w:rPr>
          <w:rFonts w:ascii="Times New Roman" w:hAnsi="Times New Roman"/>
          <w:kern w:val="1"/>
          <w:sz w:val="24"/>
          <w:szCs w:val="24"/>
        </w:rPr>
        <w:t>ies</w:t>
      </w:r>
      <w:r>
        <w:rPr>
          <w:rFonts w:ascii="Times New Roman" w:hAnsi="Times New Roman"/>
          <w:kern w:val="1"/>
          <w:sz w:val="24"/>
          <w:szCs w:val="24"/>
        </w:rPr>
        <w:t>:</w:t>
      </w:r>
    </w:p>
    <w:p w14:paraId="7A358585" w14:textId="07443CC9" w:rsidR="00B20DB0"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w:t>
      </w:r>
      <w:r w:rsidR="0079766B">
        <w:rPr>
          <w:rFonts w:ascii="Times New Roman" w:hAnsi="Times New Roman"/>
          <w:kern w:val="1"/>
          <w:sz w:val="24"/>
          <w:szCs w:val="24"/>
        </w:rPr>
        <w:t>nclusion support</w:t>
      </w:r>
    </w:p>
    <w:p w14:paraId="6DB0F322" w14:textId="5C8A1EA6" w:rsidR="00A11FCF" w:rsidRDefault="00A11FCF"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Exceptional costs</w:t>
      </w:r>
    </w:p>
    <w:p w14:paraId="4BA52273"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Desk check</w:t>
      </w:r>
    </w:p>
    <w:p w14:paraId="19276055" w14:textId="77777777" w:rsidR="00B20DB0" w:rsidRDefault="00B20DB0">
      <w:pPr>
        <w:pStyle w:val="Lijstalinea"/>
        <w:jc w:val="both"/>
        <w:rPr>
          <w:rFonts w:ascii="Times New Roman" w:hAnsi="Times New Roman"/>
          <w:b/>
          <w:kern w:val="1"/>
          <w:sz w:val="24"/>
          <w:szCs w:val="24"/>
        </w:rPr>
      </w:pPr>
    </w:p>
    <w:p w14:paraId="2FF8743C" w14:textId="5C17C8FE" w:rsidR="00B20DB0" w:rsidRDefault="00B20DB0">
      <w:pPr>
        <w:jc w:val="both"/>
      </w:pPr>
      <w:r>
        <w:rPr>
          <w:rFonts w:ascii="Times New Roman" w:hAnsi="Times New Roman"/>
          <w:sz w:val="24"/>
          <w:szCs w:val="24"/>
        </w:rPr>
        <w:t>Desk check is an in-depth check of supporting documents at the NA premises that may be conducted at or after the final report stage.</w:t>
      </w:r>
      <w:r w:rsidR="00992773">
        <w:rPr>
          <w:rFonts w:ascii="Times New Roman" w:eastAsia="SimSun" w:hAnsi="Times New Roman"/>
          <w:kern w:val="1"/>
          <w:sz w:val="24"/>
          <w:szCs w:val="24"/>
        </w:rPr>
        <w:t xml:space="preserve"> </w:t>
      </w:r>
      <w:r>
        <w:rPr>
          <w:rFonts w:ascii="Times New Roman" w:eastAsia="SimSun" w:hAnsi="Times New Roman"/>
          <w:kern w:val="1"/>
          <w:sz w:val="24"/>
          <w:szCs w:val="24"/>
        </w:rPr>
        <w:t xml:space="preserve">Upon request,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submit to the National Agency the s</w:t>
      </w:r>
      <w:r>
        <w:rPr>
          <w:rFonts w:ascii="Times New Roman" w:hAnsi="Times New Roman"/>
          <w:kern w:val="1"/>
          <w:sz w:val="24"/>
          <w:szCs w:val="24"/>
        </w:rPr>
        <w:t>upporting documents for all budget categories.</w:t>
      </w:r>
    </w:p>
    <w:p w14:paraId="698FF052"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 xml:space="preserve">On-the-spot </w:t>
      </w:r>
      <w:r w:rsidRPr="004B5544">
        <w:rPr>
          <w:rFonts w:ascii="Times New Roman" w:hAnsi="Times New Roman"/>
          <w:b/>
          <w:bCs/>
          <w:sz w:val="24"/>
          <w:szCs w:val="24"/>
        </w:rPr>
        <w:t>checks</w:t>
      </w:r>
    </w:p>
    <w:p w14:paraId="5203616A" w14:textId="77777777" w:rsidR="00B20DB0" w:rsidRDefault="00B20DB0">
      <w:pPr>
        <w:pStyle w:val="Lijstalinea"/>
        <w:jc w:val="both"/>
        <w:rPr>
          <w:rFonts w:ascii="Times New Roman" w:hAnsi="Times New Roman"/>
          <w:b/>
          <w:kern w:val="1"/>
          <w:sz w:val="24"/>
          <w:szCs w:val="24"/>
        </w:rPr>
      </w:pPr>
    </w:p>
    <w:p w14:paraId="410E21A8" w14:textId="71F8F1FF" w:rsidR="00941252"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lastRenderedPageBreak/>
        <w:t>On-the-spot checks are performed by the NA at the premises of the beneficiary or at any other premise</w:t>
      </w:r>
      <w:r w:rsidR="00267E4A">
        <w:rPr>
          <w:rFonts w:ascii="Times New Roman" w:hAnsi="Times New Roman"/>
          <w:sz w:val="24"/>
          <w:szCs w:val="24"/>
        </w:rPr>
        <w:t>s</w:t>
      </w:r>
      <w:r>
        <w:rPr>
          <w:rFonts w:ascii="Times New Roman" w:hAnsi="Times New Roman"/>
          <w:sz w:val="24"/>
          <w:szCs w:val="24"/>
        </w:rPr>
        <w:t xml:space="preserve"> </w:t>
      </w:r>
      <w:r w:rsidR="00267E4A">
        <w:rPr>
          <w:rFonts w:ascii="Times New Roman" w:hAnsi="Times New Roman"/>
          <w:sz w:val="24"/>
          <w:szCs w:val="24"/>
        </w:rPr>
        <w:t xml:space="preserve">relevant </w:t>
      </w:r>
      <w:r>
        <w:rPr>
          <w:rFonts w:ascii="Times New Roman" w:hAnsi="Times New Roman"/>
          <w:sz w:val="24"/>
          <w:szCs w:val="24"/>
        </w:rPr>
        <w:t xml:space="preserve">for the execution of the Project. </w:t>
      </w:r>
      <w:r>
        <w:rPr>
          <w:rFonts w:ascii="Times New Roman" w:eastAsia="SimSun" w:hAnsi="Times New Roman"/>
          <w:kern w:val="1"/>
          <w:sz w:val="24"/>
          <w:szCs w:val="24"/>
        </w:rPr>
        <w:t xml:space="preserve">During </w:t>
      </w:r>
      <w:r>
        <w:rPr>
          <w:rFonts w:ascii="Times New Roman" w:hAnsi="Times New Roman"/>
          <w:sz w:val="24"/>
          <w:szCs w:val="24"/>
        </w:rPr>
        <w:t>on-the-spot checks</w:t>
      </w:r>
      <w:r>
        <w:rPr>
          <w:rFonts w:ascii="Times New Roman" w:eastAsia="SimSun" w:hAnsi="Times New Roman"/>
          <w:kern w:val="1"/>
          <w:sz w:val="24"/>
          <w:szCs w:val="24"/>
        </w:rPr>
        <w:t xml:space="preserve">,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make </w:t>
      </w:r>
      <w:r w:rsidR="007C43B3">
        <w:rPr>
          <w:rFonts w:ascii="Times New Roman" w:eastAsia="SimSun" w:hAnsi="Times New Roman"/>
          <w:kern w:val="1"/>
          <w:sz w:val="24"/>
          <w:szCs w:val="24"/>
        </w:rPr>
        <w:t xml:space="preserve">original supporting documentation for all budget categories </w:t>
      </w:r>
      <w:r>
        <w:rPr>
          <w:rFonts w:ascii="Times New Roman" w:eastAsia="SimSun" w:hAnsi="Times New Roman"/>
          <w:kern w:val="1"/>
          <w:sz w:val="24"/>
          <w:szCs w:val="24"/>
        </w:rPr>
        <w:t>available for review by the National Agency</w:t>
      </w:r>
      <w:r w:rsidR="00941252">
        <w:rPr>
          <w:rFonts w:ascii="Times New Roman" w:eastAsia="SimSun" w:hAnsi="Times New Roman"/>
          <w:kern w:val="1"/>
          <w:sz w:val="24"/>
          <w:szCs w:val="24"/>
        </w:rPr>
        <w:t>, and must enable the National Agency access to the recording of project expenses in the beneficiary’s accounts.</w:t>
      </w:r>
    </w:p>
    <w:p w14:paraId="7BEA2F2A" w14:textId="7668C93B" w:rsidR="00B20DB0" w:rsidRDefault="00992773">
      <w:pPr>
        <w:jc w:val="both"/>
      </w:pPr>
      <w:r>
        <w:rPr>
          <w:rFonts w:ascii="Times New Roman" w:hAnsi="Times New Roman"/>
          <w:sz w:val="24"/>
          <w:szCs w:val="24"/>
        </w:rPr>
        <w:t>O</w:t>
      </w:r>
      <w:r w:rsidR="00B20DB0">
        <w:rPr>
          <w:rFonts w:ascii="Times New Roman" w:hAnsi="Times New Roman"/>
          <w:sz w:val="24"/>
          <w:szCs w:val="24"/>
        </w:rPr>
        <w:t>n-the-spot checks</w:t>
      </w:r>
      <w:r>
        <w:rPr>
          <w:rFonts w:ascii="Times New Roman" w:hAnsi="Times New Roman"/>
          <w:sz w:val="24"/>
          <w:szCs w:val="24"/>
        </w:rPr>
        <w:t xml:space="preserve"> can take the following forms</w:t>
      </w:r>
      <w:r w:rsidR="00B20DB0">
        <w:rPr>
          <w:rFonts w:ascii="Times New Roman" w:hAnsi="Times New Roman"/>
          <w:sz w:val="24"/>
          <w:szCs w:val="24"/>
        </w:rPr>
        <w:t>:</w:t>
      </w:r>
    </w:p>
    <w:p w14:paraId="0BEC280A" w14:textId="0962F614" w:rsidR="00B20DB0" w:rsidRPr="00992773" w:rsidRDefault="00B20DB0" w:rsidP="00087269">
      <w:pPr>
        <w:numPr>
          <w:ilvl w:val="0"/>
          <w:numId w:val="56"/>
        </w:numPr>
        <w:ind w:left="426" w:hanging="284"/>
        <w:jc w:val="both"/>
      </w:pPr>
      <w:r w:rsidRPr="004B5544">
        <w:rPr>
          <w:rFonts w:ascii="Times New Roman" w:eastAsia="SimSun" w:hAnsi="Times New Roman"/>
          <w:b/>
          <w:bCs/>
          <w:kern w:val="1"/>
          <w:sz w:val="24"/>
          <w:szCs w:val="24"/>
        </w:rPr>
        <w:t>On-the-spot check during project implementation</w:t>
      </w:r>
      <w:r w:rsidR="00992773" w:rsidRPr="00DD4AA1">
        <w:rPr>
          <w:rFonts w:ascii="Times New Roman" w:hAnsi="Times New Roman"/>
          <w:sz w:val="24"/>
          <w:szCs w:val="24"/>
        </w:rPr>
        <w:t xml:space="preserve">: </w:t>
      </w:r>
      <w:r w:rsidR="00992773" w:rsidRPr="00B6477A">
        <w:rPr>
          <w:rFonts w:ascii="Times New Roman" w:hAnsi="Times New Roman"/>
          <w:sz w:val="24"/>
          <w:szCs w:val="24"/>
        </w:rPr>
        <w:t>t</w:t>
      </w:r>
      <w:r w:rsidRPr="00992773">
        <w:rPr>
          <w:rFonts w:ascii="Times New Roman" w:hAnsi="Times New Roman"/>
          <w:sz w:val="24"/>
          <w:szCs w:val="24"/>
        </w:rPr>
        <w:t>his check is undertaken during the implementation of the Project in order for</w:t>
      </w:r>
      <w:r w:rsidRPr="00992773">
        <w:rPr>
          <w:rFonts w:ascii="Times New Roman" w:eastAsia="SimSun" w:hAnsi="Times New Roman"/>
          <w:kern w:val="1"/>
          <w:sz w:val="24"/>
          <w:szCs w:val="24"/>
        </w:rPr>
        <w:t xml:space="preserve"> the National Agency to </w:t>
      </w:r>
      <w:r w:rsidR="00992773" w:rsidRPr="00992773">
        <w:rPr>
          <w:rFonts w:ascii="Times New Roman" w:eastAsia="SimSun" w:hAnsi="Times New Roman"/>
          <w:kern w:val="1"/>
          <w:sz w:val="24"/>
          <w:szCs w:val="24"/>
        </w:rPr>
        <w:t xml:space="preserve">directly </w:t>
      </w:r>
      <w:r w:rsidRPr="00992773">
        <w:rPr>
          <w:rFonts w:ascii="Times New Roman" w:eastAsia="SimSun" w:hAnsi="Times New Roman"/>
          <w:kern w:val="1"/>
          <w:sz w:val="24"/>
          <w:szCs w:val="24"/>
        </w:rPr>
        <w:t>verify the reality and eligibility of all project activities and participants</w:t>
      </w:r>
    </w:p>
    <w:p w14:paraId="17A81F64" w14:textId="2BE80499" w:rsidR="00B20DB0" w:rsidRPr="00992773" w:rsidRDefault="00B20DB0" w:rsidP="00087269">
      <w:pPr>
        <w:numPr>
          <w:ilvl w:val="0"/>
          <w:numId w:val="56"/>
        </w:numPr>
        <w:ind w:left="426" w:hanging="284"/>
        <w:jc w:val="both"/>
        <w:rPr>
          <w:rFonts w:ascii="Times New Roman" w:eastAsia="SimSun" w:hAnsi="Times New Roman"/>
          <w:kern w:val="1"/>
          <w:sz w:val="24"/>
          <w:szCs w:val="24"/>
        </w:rPr>
      </w:pPr>
      <w:r w:rsidRPr="004B5544">
        <w:rPr>
          <w:rFonts w:ascii="Times New Roman" w:eastAsia="SimSun" w:hAnsi="Times New Roman"/>
          <w:b/>
          <w:bCs/>
          <w:kern w:val="1"/>
          <w:sz w:val="24"/>
          <w:szCs w:val="24"/>
        </w:rPr>
        <w:t>On-the-spot check after completion of the project</w:t>
      </w:r>
      <w:r w:rsidR="00992773" w:rsidRPr="00DD4AA1">
        <w:rPr>
          <w:rFonts w:ascii="Times New Roman" w:hAnsi="Times New Roman"/>
          <w:sz w:val="24"/>
          <w:szCs w:val="24"/>
        </w:rPr>
        <w:t xml:space="preserve">: </w:t>
      </w:r>
      <w:r w:rsidR="00992773" w:rsidRPr="00FA5F2D">
        <w:rPr>
          <w:rFonts w:ascii="Times New Roman" w:hAnsi="Times New Roman"/>
          <w:sz w:val="24"/>
          <w:szCs w:val="24"/>
        </w:rPr>
        <w:t>t</w:t>
      </w:r>
      <w:r w:rsidRPr="00992773">
        <w:rPr>
          <w:rFonts w:ascii="Times New Roman" w:hAnsi="Times New Roman"/>
          <w:sz w:val="24"/>
          <w:szCs w:val="24"/>
        </w:rPr>
        <w:t>his check is undertaken after the end of the Project and usually after the final report check.</w:t>
      </w:r>
    </w:p>
    <w:sectPr w:rsidR="00B20DB0" w:rsidRPr="00992773" w:rsidSect="004B5544">
      <w:headerReference w:type="default" r:id="rId13"/>
      <w:footerReference w:type="default" r:id="rId14"/>
      <w:pgSz w:w="12240" w:h="15840"/>
      <w:pgMar w:top="1440" w:right="1800" w:bottom="1440" w:left="1800" w:header="720" w:footer="720" w:gutter="0"/>
      <w:cols w:space="720"/>
      <w:titlePg/>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6EA17" w14:textId="77777777" w:rsidR="00CB11B5" w:rsidRDefault="00CB11B5">
      <w:pPr>
        <w:spacing w:after="0" w:line="240" w:lineRule="auto"/>
      </w:pPr>
      <w:r>
        <w:separator/>
      </w:r>
    </w:p>
  </w:endnote>
  <w:endnote w:type="continuationSeparator" w:id="0">
    <w:p w14:paraId="57BE9A66" w14:textId="77777777" w:rsidR="00CB11B5" w:rsidRDefault="00CB11B5">
      <w:pPr>
        <w:spacing w:after="0" w:line="240" w:lineRule="auto"/>
      </w:pPr>
      <w:r>
        <w:continuationSeparator/>
      </w:r>
    </w:p>
  </w:endnote>
  <w:endnote w:type="continuationNotice" w:id="1">
    <w:p w14:paraId="2433E236" w14:textId="77777777" w:rsidR="00CB11B5" w:rsidRDefault="00CB11B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14A8" w14:textId="2C4F9AE8" w:rsidR="002E25EE" w:rsidRDefault="002E25EE">
    <w:pPr>
      <w:pStyle w:val="Voettekst"/>
      <w:jc w:val="right"/>
    </w:pPr>
    <w:r>
      <w:fldChar w:fldCharType="begin"/>
    </w:r>
    <w:r>
      <w:instrText xml:space="preserve"> PAGE   \* MERGEFORMAT </w:instrText>
    </w:r>
    <w:r>
      <w:fldChar w:fldCharType="separate"/>
    </w:r>
    <w:r w:rsidR="00C62FE5">
      <w:rPr>
        <w:noProof/>
      </w:rPr>
      <w:t>2</w:t>
    </w:r>
    <w:r>
      <w:rPr>
        <w:noProof/>
      </w:rPr>
      <w:fldChar w:fldCharType="end"/>
    </w:r>
  </w:p>
  <w:p w14:paraId="722B3104" w14:textId="77777777" w:rsidR="002E25EE" w:rsidRDefault="002E25E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C0382" w14:textId="77777777" w:rsidR="00CB11B5" w:rsidRDefault="00CB11B5">
      <w:pPr>
        <w:spacing w:after="0" w:line="240" w:lineRule="auto"/>
      </w:pPr>
      <w:r>
        <w:separator/>
      </w:r>
    </w:p>
  </w:footnote>
  <w:footnote w:type="continuationSeparator" w:id="0">
    <w:p w14:paraId="5A238D43" w14:textId="77777777" w:rsidR="00CB11B5" w:rsidRDefault="00CB11B5">
      <w:pPr>
        <w:spacing w:after="0" w:line="240" w:lineRule="auto"/>
      </w:pPr>
      <w:r>
        <w:continuationSeparator/>
      </w:r>
    </w:p>
  </w:footnote>
  <w:footnote w:type="continuationNotice" w:id="1">
    <w:p w14:paraId="11D48D27" w14:textId="77777777" w:rsidR="00CB11B5" w:rsidRDefault="00CB11B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5DD1" w14:textId="77777777" w:rsidR="002E25EE" w:rsidRDefault="002E25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ECC9A82"/>
    <w:name w:val="WWNum1"/>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2"/>
      <w:numFmt w:val="lowerLetter"/>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3" w15:restartNumberingAfterBreak="0">
    <w:nsid w:val="00000004"/>
    <w:multiLevelType w:val="multilevel"/>
    <w:tmpl w:val="DE2AA1FE"/>
    <w:lvl w:ilvl="0">
      <w:start w:val="10"/>
      <w:numFmt w:val="bullet"/>
      <w:lvlText w:val="-"/>
      <w:lvlJc w:val="left"/>
      <w:pPr>
        <w:tabs>
          <w:tab w:val="num" w:pos="349"/>
        </w:tabs>
        <w:ind w:left="1069" w:hanging="360"/>
      </w:pPr>
      <w:rPr>
        <w:rFonts w:ascii="Arial" w:eastAsia="Times New Roman" w:hAnsi="Arial" w:cs="Times New Roman" w:hint="default"/>
      </w:rPr>
    </w:lvl>
    <w:lvl w:ilvl="1">
      <w:start w:val="1"/>
      <w:numFmt w:val="bullet"/>
      <w:lvlText w:val=""/>
      <w:lvlJc w:val="left"/>
      <w:pPr>
        <w:tabs>
          <w:tab w:val="num" w:pos="709"/>
        </w:tabs>
        <w:ind w:left="2149" w:hanging="360"/>
      </w:pPr>
      <w:rPr>
        <w:rFonts w:ascii="Symbol" w:hAnsi="Symbol" w:hint="default"/>
      </w:rPr>
    </w:lvl>
    <w:lvl w:ilvl="2">
      <w:start w:val="1"/>
      <w:numFmt w:val="bullet"/>
      <w:lvlText w:val=""/>
      <w:lvlJc w:val="left"/>
      <w:pPr>
        <w:tabs>
          <w:tab w:val="num" w:pos="709"/>
        </w:tabs>
        <w:ind w:left="2869" w:hanging="360"/>
      </w:pPr>
      <w:rPr>
        <w:rFonts w:ascii="Wingdings" w:hAnsi="Wingdings"/>
      </w:rPr>
    </w:lvl>
    <w:lvl w:ilvl="3">
      <w:start w:val="1"/>
      <w:numFmt w:val="bullet"/>
      <w:lvlText w:val=""/>
      <w:lvlJc w:val="left"/>
      <w:pPr>
        <w:tabs>
          <w:tab w:val="num" w:pos="709"/>
        </w:tabs>
        <w:ind w:left="3589" w:hanging="360"/>
      </w:pPr>
      <w:rPr>
        <w:rFonts w:ascii="Symbol" w:hAnsi="Symbol"/>
      </w:rPr>
    </w:lvl>
    <w:lvl w:ilvl="4">
      <w:start w:val="1"/>
      <w:numFmt w:val="bullet"/>
      <w:lvlText w:val="o"/>
      <w:lvlJc w:val="left"/>
      <w:pPr>
        <w:tabs>
          <w:tab w:val="num" w:pos="709"/>
        </w:tabs>
        <w:ind w:left="4309" w:hanging="360"/>
      </w:pPr>
      <w:rPr>
        <w:rFonts w:ascii="Courier New" w:hAnsi="Courier New" w:cs="Courier New"/>
      </w:rPr>
    </w:lvl>
    <w:lvl w:ilvl="5">
      <w:start w:val="1"/>
      <w:numFmt w:val="bullet"/>
      <w:lvlText w:val=""/>
      <w:lvlJc w:val="left"/>
      <w:pPr>
        <w:tabs>
          <w:tab w:val="num" w:pos="709"/>
        </w:tabs>
        <w:ind w:left="5029" w:hanging="360"/>
      </w:pPr>
      <w:rPr>
        <w:rFonts w:ascii="Wingdings" w:hAnsi="Wingdings"/>
      </w:rPr>
    </w:lvl>
    <w:lvl w:ilvl="6">
      <w:start w:val="1"/>
      <w:numFmt w:val="bullet"/>
      <w:lvlText w:val=""/>
      <w:lvlJc w:val="left"/>
      <w:pPr>
        <w:tabs>
          <w:tab w:val="num" w:pos="709"/>
        </w:tabs>
        <w:ind w:left="5749" w:hanging="360"/>
      </w:pPr>
      <w:rPr>
        <w:rFonts w:ascii="Symbol" w:hAnsi="Symbol"/>
      </w:rPr>
    </w:lvl>
    <w:lvl w:ilvl="7">
      <w:start w:val="1"/>
      <w:numFmt w:val="bullet"/>
      <w:lvlText w:val="o"/>
      <w:lvlJc w:val="left"/>
      <w:pPr>
        <w:tabs>
          <w:tab w:val="num" w:pos="709"/>
        </w:tabs>
        <w:ind w:left="6469" w:hanging="360"/>
      </w:pPr>
      <w:rPr>
        <w:rFonts w:ascii="Courier New" w:hAnsi="Courier New" w:cs="Courier New"/>
      </w:rPr>
    </w:lvl>
    <w:lvl w:ilvl="8">
      <w:start w:val="1"/>
      <w:numFmt w:val="bullet"/>
      <w:lvlText w:val=""/>
      <w:lvlJc w:val="left"/>
      <w:pPr>
        <w:tabs>
          <w:tab w:val="num" w:pos="709"/>
        </w:tabs>
        <w:ind w:left="7189" w:hanging="360"/>
      </w:pPr>
      <w:rPr>
        <w:rFonts w:ascii="Wingdings" w:hAnsi="Wingdings"/>
      </w:rPr>
    </w:lvl>
  </w:abstractNum>
  <w:abstractNum w:abstractNumId="4" w15:restartNumberingAfterBreak="0">
    <w:nsid w:val="00000005"/>
    <w:multiLevelType w:val="multilevel"/>
    <w:tmpl w:val="00000005"/>
    <w:name w:val="WWNum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7"/>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787A7CE4"/>
    <w:name w:val="WWNum8"/>
    <w:lvl w:ilvl="0">
      <w:start w:val="1"/>
      <w:numFmt w:val="lowerLetter"/>
      <w:lvlText w:val="(%1)"/>
      <w:lvlJc w:val="left"/>
      <w:pPr>
        <w:tabs>
          <w:tab w:val="num" w:pos="0"/>
        </w:tabs>
        <w:ind w:left="720" w:hanging="360"/>
      </w:pPr>
      <w:rPr>
        <w:b w:val="0"/>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48C8A44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CC22D604"/>
    <w:name w:val="WWNum13"/>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940CF55A"/>
    <w:name w:val="WWNum15"/>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0"/>
    <w:lvl w:ilvl="0">
      <w:start w:val="1"/>
      <w:numFmt w:val="lowerRoman"/>
      <w:lvlText w:val="(%1)"/>
      <w:lvlJc w:val="left"/>
      <w:pPr>
        <w:tabs>
          <w:tab w:val="num" w:pos="0"/>
        </w:tabs>
        <w:ind w:left="2749" w:hanging="360"/>
      </w:pPr>
    </w:lvl>
    <w:lvl w:ilvl="1">
      <w:start w:val="1"/>
      <w:numFmt w:val="lowerLetter"/>
      <w:lvlText w:val="%2."/>
      <w:lvlJc w:val="left"/>
      <w:pPr>
        <w:tabs>
          <w:tab w:val="num" w:pos="0"/>
        </w:tabs>
        <w:ind w:left="2400" w:hanging="360"/>
      </w:pPr>
    </w:lvl>
    <w:lvl w:ilvl="2">
      <w:start w:val="1"/>
      <w:numFmt w:val="lowerRoman"/>
      <w:lvlText w:val="%2.%3."/>
      <w:lvlJc w:val="right"/>
      <w:pPr>
        <w:tabs>
          <w:tab w:val="num" w:pos="0"/>
        </w:tabs>
        <w:ind w:left="3120" w:hanging="180"/>
      </w:pPr>
    </w:lvl>
    <w:lvl w:ilvl="3">
      <w:start w:val="1"/>
      <w:numFmt w:val="decimal"/>
      <w:lvlText w:val="%2.%3.%4."/>
      <w:lvlJc w:val="left"/>
      <w:pPr>
        <w:tabs>
          <w:tab w:val="num" w:pos="0"/>
        </w:tabs>
        <w:ind w:left="3840" w:hanging="360"/>
      </w:pPr>
    </w:lvl>
    <w:lvl w:ilvl="4">
      <w:start w:val="1"/>
      <w:numFmt w:val="lowerLetter"/>
      <w:lvlText w:val="%2.%3.%4.%5."/>
      <w:lvlJc w:val="left"/>
      <w:pPr>
        <w:tabs>
          <w:tab w:val="num" w:pos="0"/>
        </w:tabs>
        <w:ind w:left="4560" w:hanging="360"/>
      </w:pPr>
    </w:lvl>
    <w:lvl w:ilvl="5">
      <w:start w:val="1"/>
      <w:numFmt w:val="lowerRoman"/>
      <w:lvlText w:val="%2.%3.%4.%5.%6."/>
      <w:lvlJc w:val="right"/>
      <w:pPr>
        <w:tabs>
          <w:tab w:val="num" w:pos="0"/>
        </w:tabs>
        <w:ind w:left="5280" w:hanging="180"/>
      </w:pPr>
    </w:lvl>
    <w:lvl w:ilvl="6">
      <w:start w:val="1"/>
      <w:numFmt w:val="decimal"/>
      <w:lvlText w:val="%2.%3.%4.%5.%6.%7."/>
      <w:lvlJc w:val="left"/>
      <w:pPr>
        <w:tabs>
          <w:tab w:val="num" w:pos="0"/>
        </w:tabs>
        <w:ind w:left="6000" w:hanging="360"/>
      </w:pPr>
    </w:lvl>
    <w:lvl w:ilvl="7">
      <w:start w:val="1"/>
      <w:numFmt w:val="lowerLetter"/>
      <w:lvlText w:val="%2.%3.%4.%5.%6.%7.%8."/>
      <w:lvlJc w:val="left"/>
      <w:pPr>
        <w:tabs>
          <w:tab w:val="num" w:pos="0"/>
        </w:tabs>
        <w:ind w:left="6720" w:hanging="360"/>
      </w:pPr>
    </w:lvl>
    <w:lvl w:ilvl="8">
      <w:start w:val="1"/>
      <w:numFmt w:val="lowerRoman"/>
      <w:lvlText w:val="%2.%3.%4.%5.%6.%7.%8.%9."/>
      <w:lvlJc w:val="right"/>
      <w:pPr>
        <w:tabs>
          <w:tab w:val="num" w:pos="0"/>
        </w:tabs>
        <w:ind w:left="7440" w:hanging="180"/>
      </w:p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5E9C1A46"/>
    <w:name w:val="WWNum2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E19E13D2"/>
    <w:name w:val="WWNum23"/>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name w:val="WWNum2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Num28"/>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name w:val="WWNum29"/>
    <w:lvl w:ilvl="0">
      <w:start w:val="1"/>
      <w:numFmt w:val="bullet"/>
      <w:lvlText w:val="-"/>
      <w:lvlJc w:val="left"/>
      <w:pPr>
        <w:tabs>
          <w:tab w:val="num" w:pos="0"/>
        </w:tabs>
        <w:ind w:left="780" w:hanging="360"/>
      </w:pPr>
      <w:rPr>
        <w:rFonts w:ascii="Calibri" w:hAnsi="Calibri" w:cs="Calibri"/>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30" w15:restartNumberingAfterBreak="0">
    <w:nsid w:val="0000001F"/>
    <w:multiLevelType w:val="multilevel"/>
    <w:tmpl w:val="0000001F"/>
    <w:name w:val="WWNum30"/>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15:restartNumberingAfterBreak="0">
    <w:nsid w:val="00000020"/>
    <w:multiLevelType w:val="multilevel"/>
    <w:tmpl w:val="00000020"/>
    <w:name w:val="WWNum31"/>
    <w:lvl w:ilvl="0">
      <w:start w:val="1"/>
      <w:numFmt w:val="lowerLetter"/>
      <w:lvlText w:val="(%1)"/>
      <w:lvlJc w:val="left"/>
      <w:pPr>
        <w:tabs>
          <w:tab w:val="num" w:pos="72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2" w15:restartNumberingAfterBreak="0">
    <w:nsid w:val="00000021"/>
    <w:multiLevelType w:val="multilevel"/>
    <w:tmpl w:val="00000021"/>
    <w:name w:val="WWNum3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2"/>
    <w:multiLevelType w:val="multilevel"/>
    <w:tmpl w:val="00000022"/>
    <w:name w:val="WWNum3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3"/>
    <w:multiLevelType w:val="multilevel"/>
    <w:tmpl w:val="00000023"/>
    <w:name w:val="WWNum3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name w:val="WWNum3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6" w15:restartNumberingAfterBreak="0">
    <w:nsid w:val="00000025"/>
    <w:multiLevelType w:val="multilevel"/>
    <w:tmpl w:val="00000025"/>
    <w:name w:val="WWNum3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7" w15:restartNumberingAfterBreak="0">
    <w:nsid w:val="00000027"/>
    <w:multiLevelType w:val="multilevel"/>
    <w:tmpl w:val="00000027"/>
    <w:name w:val="WWNum3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8"/>
    <w:multiLevelType w:val="multilevel"/>
    <w:tmpl w:val="00000028"/>
    <w:name w:val="WWNum39"/>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9" w15:restartNumberingAfterBreak="0">
    <w:nsid w:val="00000029"/>
    <w:multiLevelType w:val="multilevel"/>
    <w:tmpl w:val="00000029"/>
    <w:name w:val="WWNum40"/>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0000002A"/>
    <w:multiLevelType w:val="multilevel"/>
    <w:tmpl w:val="0000002A"/>
    <w:name w:val="WWNum4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B"/>
    <w:multiLevelType w:val="multilevel"/>
    <w:tmpl w:val="0000002B"/>
    <w:name w:val="WWNum42"/>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0000002C"/>
    <w:multiLevelType w:val="multilevel"/>
    <w:tmpl w:val="0000002C"/>
    <w:name w:val="WWNum4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0000002D"/>
    <w:multiLevelType w:val="multilevel"/>
    <w:tmpl w:val="0000002D"/>
    <w:name w:val="WWNum4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4" w15:restartNumberingAfterBreak="0">
    <w:nsid w:val="0000002E"/>
    <w:multiLevelType w:val="multilevel"/>
    <w:tmpl w:val="0000002E"/>
    <w:name w:val="WWNum45"/>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F"/>
    <w:multiLevelType w:val="multilevel"/>
    <w:tmpl w:val="0000002F"/>
    <w:name w:val="WWNum4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30"/>
    <w:multiLevelType w:val="multilevel"/>
    <w:tmpl w:val="00000030"/>
    <w:name w:val="WWNum4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7" w15:restartNumberingAfterBreak="0">
    <w:nsid w:val="00000031"/>
    <w:multiLevelType w:val="multilevel"/>
    <w:tmpl w:val="00000031"/>
    <w:name w:val="WWNum4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8" w15:restartNumberingAfterBreak="0">
    <w:nsid w:val="00000032"/>
    <w:multiLevelType w:val="multilevel"/>
    <w:tmpl w:val="00000032"/>
    <w:name w:val="WWNum4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15:restartNumberingAfterBreak="0">
    <w:nsid w:val="00000033"/>
    <w:multiLevelType w:val="multilevel"/>
    <w:tmpl w:val="00000033"/>
    <w:name w:val="WWNum50"/>
    <w:lvl w:ilvl="0">
      <w:start w:val="1"/>
      <w:numFmt w:val="lowerLetter"/>
      <w:lvlText w:val="%1)"/>
      <w:lvlJc w:val="left"/>
      <w:pPr>
        <w:tabs>
          <w:tab w:val="num" w:pos="-360"/>
        </w:tabs>
        <w:ind w:left="36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15:restartNumberingAfterBreak="0">
    <w:nsid w:val="00000034"/>
    <w:multiLevelType w:val="multilevel"/>
    <w:tmpl w:val="33860740"/>
    <w:name w:val="WWNum51"/>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00000035"/>
    <w:multiLevelType w:val="multilevel"/>
    <w:tmpl w:val="0000003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2" w15:restartNumberingAfterBreak="0">
    <w:nsid w:val="00000036"/>
    <w:multiLevelType w:val="multilevel"/>
    <w:tmpl w:val="0000003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15:restartNumberingAfterBreak="0">
    <w:nsid w:val="00000037"/>
    <w:multiLevelType w:val="multilevel"/>
    <w:tmpl w:val="00000037"/>
    <w:name w:val="WWNum5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00000038"/>
    <w:multiLevelType w:val="multilevel"/>
    <w:tmpl w:val="00000038"/>
    <w:name w:val="WWNum55"/>
    <w:lvl w:ilvl="0">
      <w:start w:val="1"/>
      <w:numFmt w:val="bullet"/>
      <w:lvlText w:val="o"/>
      <w:lvlJc w:val="left"/>
      <w:pPr>
        <w:tabs>
          <w:tab w:val="num" w:pos="0"/>
        </w:tabs>
        <w:ind w:left="720" w:hanging="360"/>
      </w:pPr>
      <w:rPr>
        <w:rFonts w:ascii="Courier New" w:hAnsi="Courier New"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5" w15:restartNumberingAfterBreak="0">
    <w:nsid w:val="00000039"/>
    <w:multiLevelType w:val="multilevel"/>
    <w:tmpl w:val="00000039"/>
    <w:name w:val="WWNum5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6" w15:restartNumberingAfterBreak="0">
    <w:nsid w:val="0000003A"/>
    <w:multiLevelType w:val="multilevel"/>
    <w:tmpl w:val="0000003A"/>
    <w:name w:val="WWNum5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7" w15:restartNumberingAfterBreak="0">
    <w:nsid w:val="0000003B"/>
    <w:multiLevelType w:val="multilevel"/>
    <w:tmpl w:val="0000003B"/>
    <w:name w:val="WWNum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3C"/>
    <w:multiLevelType w:val="multilevel"/>
    <w:tmpl w:val="0000003C"/>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9" w15:restartNumberingAfterBreak="0">
    <w:nsid w:val="0000003D"/>
    <w:multiLevelType w:val="multilevel"/>
    <w:tmpl w:val="0000003D"/>
    <w:name w:val="WWNum60"/>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0" w15:restartNumberingAfterBreak="0">
    <w:nsid w:val="0000003E"/>
    <w:multiLevelType w:val="multilevel"/>
    <w:tmpl w:val="0000003E"/>
    <w:name w:val="WWNum61"/>
    <w:lvl w:ilvl="0">
      <w:start w:val="1"/>
      <w:numFmt w:val="bullet"/>
      <w:lvlText w:val="o"/>
      <w:lvlJc w:val="left"/>
      <w:pPr>
        <w:tabs>
          <w:tab w:val="num" w:pos="0"/>
        </w:tabs>
        <w:ind w:left="3240" w:hanging="360"/>
      </w:pPr>
      <w:rPr>
        <w:rFonts w:ascii="Courier New" w:hAnsi="Courier New" w:cs="Courier New"/>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61" w15:restartNumberingAfterBreak="0">
    <w:nsid w:val="0000003F"/>
    <w:multiLevelType w:val="multilevel"/>
    <w:tmpl w:val="0000003F"/>
    <w:name w:val="WWNum62"/>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2" w15:restartNumberingAfterBreak="0">
    <w:nsid w:val="00000040"/>
    <w:multiLevelType w:val="multilevel"/>
    <w:tmpl w:val="00000040"/>
    <w:name w:val="WWNum63"/>
    <w:lvl w:ilvl="0">
      <w:start w:val="1"/>
      <w:numFmt w:val="bullet"/>
      <w:lvlText w:val=""/>
      <w:lvlJc w:val="left"/>
      <w:pPr>
        <w:tabs>
          <w:tab w:val="num" w:pos="3397"/>
        </w:tabs>
        <w:ind w:left="5197" w:hanging="360"/>
      </w:pPr>
      <w:rPr>
        <w:rFonts w:ascii="Symbol" w:hAnsi="Symbol"/>
      </w:rPr>
    </w:lvl>
    <w:lvl w:ilvl="1">
      <w:start w:val="1"/>
      <w:numFmt w:val="bullet"/>
      <w:lvlText w:val="o"/>
      <w:lvlJc w:val="left"/>
      <w:pPr>
        <w:tabs>
          <w:tab w:val="num" w:pos="3397"/>
        </w:tabs>
        <w:ind w:left="5917" w:hanging="360"/>
      </w:pPr>
      <w:rPr>
        <w:rFonts w:ascii="Courier New" w:hAnsi="Courier New" w:cs="Courier New"/>
      </w:rPr>
    </w:lvl>
    <w:lvl w:ilvl="2">
      <w:start w:val="1"/>
      <w:numFmt w:val="bullet"/>
      <w:lvlText w:val=""/>
      <w:lvlJc w:val="left"/>
      <w:pPr>
        <w:tabs>
          <w:tab w:val="num" w:pos="3397"/>
        </w:tabs>
        <w:ind w:left="6637" w:hanging="360"/>
      </w:pPr>
      <w:rPr>
        <w:rFonts w:ascii="Wingdings" w:hAnsi="Wingdings"/>
      </w:rPr>
    </w:lvl>
    <w:lvl w:ilvl="3">
      <w:start w:val="1"/>
      <w:numFmt w:val="bullet"/>
      <w:lvlText w:val=""/>
      <w:lvlJc w:val="left"/>
      <w:pPr>
        <w:tabs>
          <w:tab w:val="num" w:pos="3397"/>
        </w:tabs>
        <w:ind w:left="7357" w:hanging="360"/>
      </w:pPr>
      <w:rPr>
        <w:rFonts w:ascii="Symbol" w:hAnsi="Symbol"/>
      </w:rPr>
    </w:lvl>
    <w:lvl w:ilvl="4">
      <w:start w:val="1"/>
      <w:numFmt w:val="bullet"/>
      <w:lvlText w:val="o"/>
      <w:lvlJc w:val="left"/>
      <w:pPr>
        <w:tabs>
          <w:tab w:val="num" w:pos="3397"/>
        </w:tabs>
        <w:ind w:left="8077" w:hanging="360"/>
      </w:pPr>
      <w:rPr>
        <w:rFonts w:ascii="Courier New" w:hAnsi="Courier New" w:cs="Courier New"/>
      </w:rPr>
    </w:lvl>
    <w:lvl w:ilvl="5">
      <w:start w:val="1"/>
      <w:numFmt w:val="bullet"/>
      <w:lvlText w:val=""/>
      <w:lvlJc w:val="left"/>
      <w:pPr>
        <w:tabs>
          <w:tab w:val="num" w:pos="3397"/>
        </w:tabs>
        <w:ind w:left="8797" w:hanging="360"/>
      </w:pPr>
      <w:rPr>
        <w:rFonts w:ascii="Wingdings" w:hAnsi="Wingdings"/>
      </w:rPr>
    </w:lvl>
    <w:lvl w:ilvl="6">
      <w:start w:val="1"/>
      <w:numFmt w:val="bullet"/>
      <w:lvlText w:val=""/>
      <w:lvlJc w:val="left"/>
      <w:pPr>
        <w:tabs>
          <w:tab w:val="num" w:pos="3397"/>
        </w:tabs>
        <w:ind w:left="9517" w:hanging="360"/>
      </w:pPr>
      <w:rPr>
        <w:rFonts w:ascii="Symbol" w:hAnsi="Symbol"/>
      </w:rPr>
    </w:lvl>
    <w:lvl w:ilvl="7">
      <w:start w:val="1"/>
      <w:numFmt w:val="bullet"/>
      <w:lvlText w:val="o"/>
      <w:lvlJc w:val="left"/>
      <w:pPr>
        <w:tabs>
          <w:tab w:val="num" w:pos="3397"/>
        </w:tabs>
        <w:ind w:left="10237" w:hanging="360"/>
      </w:pPr>
      <w:rPr>
        <w:rFonts w:ascii="Courier New" w:hAnsi="Courier New" w:cs="Courier New"/>
      </w:rPr>
    </w:lvl>
    <w:lvl w:ilvl="8">
      <w:start w:val="1"/>
      <w:numFmt w:val="bullet"/>
      <w:lvlText w:val=""/>
      <w:lvlJc w:val="left"/>
      <w:pPr>
        <w:tabs>
          <w:tab w:val="num" w:pos="3397"/>
        </w:tabs>
        <w:ind w:left="10957" w:hanging="360"/>
      </w:pPr>
      <w:rPr>
        <w:rFonts w:ascii="Wingdings" w:hAnsi="Wingdings"/>
      </w:rPr>
    </w:lvl>
  </w:abstractNum>
  <w:abstractNum w:abstractNumId="63" w15:restartNumberingAfterBreak="0">
    <w:nsid w:val="00000041"/>
    <w:multiLevelType w:val="multilevel"/>
    <w:tmpl w:val="00000041"/>
    <w:name w:val="WWNum64"/>
    <w:lvl w:ilvl="0">
      <w:start w:val="1"/>
      <w:numFmt w:val="bullet"/>
      <w:lvlText w:val="o"/>
      <w:lvlJc w:val="left"/>
      <w:pPr>
        <w:tabs>
          <w:tab w:val="num" w:pos="0"/>
        </w:tabs>
        <w:ind w:left="2880" w:hanging="360"/>
      </w:pPr>
      <w:rPr>
        <w:rFonts w:ascii="Courier New" w:hAnsi="Courier New" w:cs="Courier New"/>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64" w15:restartNumberingAfterBreak="0">
    <w:nsid w:val="00000042"/>
    <w:multiLevelType w:val="multilevel"/>
    <w:tmpl w:val="AA5C39A4"/>
    <w:name w:val="WWNum65"/>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Num6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6" w15:restartNumberingAfterBreak="0">
    <w:nsid w:val="00000044"/>
    <w:multiLevelType w:val="multilevel"/>
    <w:tmpl w:val="00000044"/>
    <w:name w:val="WWNum67"/>
    <w:lvl w:ilvl="0">
      <w:start w:val="1"/>
      <w:numFmt w:val="upperLetter"/>
      <w:lvlText w:val="%1."/>
      <w:lvlJc w:val="left"/>
      <w:pPr>
        <w:tabs>
          <w:tab w:val="num" w:pos="0"/>
        </w:tabs>
        <w:ind w:left="1004" w:hanging="360"/>
      </w:pPr>
    </w:lvl>
    <w:lvl w:ilvl="1">
      <w:start w:val="1"/>
      <w:numFmt w:val="lowerLetter"/>
      <w:lvlText w:val="%2.1"/>
      <w:lvlJc w:val="left"/>
      <w:pPr>
        <w:tabs>
          <w:tab w:val="num" w:pos="0"/>
        </w:tabs>
        <w:ind w:left="1724" w:hanging="360"/>
      </w:pPr>
    </w:lvl>
    <w:lvl w:ilvl="2">
      <w:start w:val="1"/>
      <w:numFmt w:val="lowerRoman"/>
      <w:lvlText w:val="%2.%3."/>
      <w:lvlJc w:val="right"/>
      <w:pPr>
        <w:tabs>
          <w:tab w:val="num" w:pos="0"/>
        </w:tabs>
        <w:ind w:left="2444" w:hanging="180"/>
      </w:pPr>
    </w:lvl>
    <w:lvl w:ilvl="3">
      <w:start w:val="1"/>
      <w:numFmt w:val="decimal"/>
      <w:lvlText w:val="%2.%3.%4."/>
      <w:lvlJc w:val="left"/>
      <w:pPr>
        <w:tabs>
          <w:tab w:val="num" w:pos="0"/>
        </w:tabs>
        <w:ind w:left="3164" w:hanging="360"/>
      </w:pPr>
    </w:lvl>
    <w:lvl w:ilvl="4">
      <w:start w:val="1"/>
      <w:numFmt w:val="lowerLetter"/>
      <w:lvlText w:val="%2.%3.%4.%5."/>
      <w:lvlJc w:val="left"/>
      <w:pPr>
        <w:tabs>
          <w:tab w:val="num" w:pos="0"/>
        </w:tabs>
        <w:ind w:left="3884" w:hanging="360"/>
      </w:pPr>
    </w:lvl>
    <w:lvl w:ilvl="5">
      <w:start w:val="1"/>
      <w:numFmt w:val="lowerRoman"/>
      <w:lvlText w:val="%2.%3.%4.%5.%6."/>
      <w:lvlJc w:val="right"/>
      <w:pPr>
        <w:tabs>
          <w:tab w:val="num" w:pos="0"/>
        </w:tabs>
        <w:ind w:left="4604" w:hanging="180"/>
      </w:pPr>
    </w:lvl>
    <w:lvl w:ilvl="6">
      <w:start w:val="1"/>
      <w:numFmt w:val="decimal"/>
      <w:lvlText w:val="%2.%3.%4.%5.%6.%7."/>
      <w:lvlJc w:val="left"/>
      <w:pPr>
        <w:tabs>
          <w:tab w:val="num" w:pos="0"/>
        </w:tabs>
        <w:ind w:left="5324" w:hanging="360"/>
      </w:pPr>
    </w:lvl>
    <w:lvl w:ilvl="7">
      <w:start w:val="1"/>
      <w:numFmt w:val="lowerLetter"/>
      <w:lvlText w:val="%2.%3.%4.%5.%6.%7.%8."/>
      <w:lvlJc w:val="left"/>
      <w:pPr>
        <w:tabs>
          <w:tab w:val="num" w:pos="0"/>
        </w:tabs>
        <w:ind w:left="6044" w:hanging="360"/>
      </w:pPr>
    </w:lvl>
    <w:lvl w:ilvl="8">
      <w:start w:val="1"/>
      <w:numFmt w:val="lowerRoman"/>
      <w:lvlText w:val="%2.%3.%4.%5.%6.%7.%8.%9."/>
      <w:lvlJc w:val="right"/>
      <w:pPr>
        <w:tabs>
          <w:tab w:val="num" w:pos="0"/>
        </w:tabs>
        <w:ind w:left="6764" w:hanging="180"/>
      </w:pPr>
    </w:lvl>
  </w:abstractNum>
  <w:abstractNum w:abstractNumId="67" w15:restartNumberingAfterBreak="0">
    <w:nsid w:val="00000045"/>
    <w:multiLevelType w:val="multilevel"/>
    <w:tmpl w:val="00000045"/>
    <w:name w:val="WWNum68"/>
    <w:lvl w:ilvl="0">
      <w:start w:val="1"/>
      <w:numFmt w:val="bullet"/>
      <w:lvlText w:val=""/>
      <w:lvlJc w:val="left"/>
      <w:pPr>
        <w:tabs>
          <w:tab w:val="num" w:pos="0"/>
        </w:tabs>
        <w:ind w:left="1500" w:hanging="360"/>
      </w:pPr>
      <w:rPr>
        <w:rFonts w:ascii="Wingdings" w:hAnsi="Wingdings"/>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68" w15:restartNumberingAfterBreak="0">
    <w:nsid w:val="00000046"/>
    <w:multiLevelType w:val="multilevel"/>
    <w:tmpl w:val="00000046"/>
    <w:name w:val="WWNum6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multilevel"/>
    <w:tmpl w:val="00000047"/>
    <w:name w:val="WWNum7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0" w15:restartNumberingAfterBreak="0">
    <w:nsid w:val="00000048"/>
    <w:multiLevelType w:val="multilevel"/>
    <w:tmpl w:val="00000048"/>
    <w:name w:val="WWNum7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1" w15:restartNumberingAfterBreak="0">
    <w:nsid w:val="00000049"/>
    <w:multiLevelType w:val="multilevel"/>
    <w:tmpl w:val="00000049"/>
    <w:name w:val="WWNum7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multilevel"/>
    <w:tmpl w:val="0000004A"/>
    <w:name w:val="WWNum7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3" w15:restartNumberingAfterBreak="0">
    <w:nsid w:val="0000004B"/>
    <w:multiLevelType w:val="multilevel"/>
    <w:tmpl w:val="0000004B"/>
    <w:name w:val="WWNum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4" w15:restartNumberingAfterBreak="0">
    <w:nsid w:val="0000004C"/>
    <w:multiLevelType w:val="multilevel"/>
    <w:tmpl w:val="0000004C"/>
    <w:name w:val="WWNum7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5" w15:restartNumberingAfterBreak="0">
    <w:nsid w:val="0000004D"/>
    <w:multiLevelType w:val="multilevel"/>
    <w:tmpl w:val="0000004D"/>
    <w:name w:val="WWNum7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76" w15:restartNumberingAfterBreak="0">
    <w:nsid w:val="03691240"/>
    <w:multiLevelType w:val="hybridMultilevel"/>
    <w:tmpl w:val="B5EE1832"/>
    <w:lvl w:ilvl="0" w:tplc="8CD075CC">
      <w:start w:val="10"/>
      <w:numFmt w:val="bullet"/>
      <w:lvlText w:val="-"/>
      <w:lvlJc w:val="left"/>
      <w:pPr>
        <w:ind w:left="720" w:hanging="360"/>
      </w:pPr>
      <w:rPr>
        <w:rFonts w:ascii="Arial" w:eastAsia="Times New Roman" w:hAnsi="Arial" w:cs="Times New Roman"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03772190"/>
    <w:multiLevelType w:val="multilevel"/>
    <w:tmpl w:val="8070ACAA"/>
    <w:lvl w:ilvl="0">
      <w:start w:val="10"/>
      <w:numFmt w:val="bullet"/>
      <w:lvlText w:val="-"/>
      <w:lvlJc w:val="left"/>
      <w:pPr>
        <w:tabs>
          <w:tab w:val="num" w:pos="0"/>
        </w:tabs>
        <w:ind w:left="3240" w:hanging="360"/>
      </w:pPr>
      <w:rPr>
        <w:rFonts w:ascii="Arial" w:eastAsia="Times New Roman" w:hAnsi="Arial" w:cs="Times New Roman" w:hint="default"/>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78" w15:restartNumberingAfterBreak="0">
    <w:nsid w:val="0893269F"/>
    <w:multiLevelType w:val="multilevel"/>
    <w:tmpl w:val="D31211F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9" w15:restartNumberingAfterBreak="0">
    <w:nsid w:val="0CFC4AB0"/>
    <w:multiLevelType w:val="hybridMultilevel"/>
    <w:tmpl w:val="E9366014"/>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01A7577"/>
    <w:multiLevelType w:val="multilevel"/>
    <w:tmpl w:val="318A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1E938A9"/>
    <w:multiLevelType w:val="hybridMultilevel"/>
    <w:tmpl w:val="C1F2F306"/>
    <w:lvl w:ilvl="0" w:tplc="00000001">
      <w:start w:val="1"/>
      <w:numFmt w:val="bullet"/>
      <w:lvlText w:val=""/>
      <w:lvlJc w:val="left"/>
      <w:pPr>
        <w:ind w:left="720" w:hanging="360"/>
      </w:pPr>
      <w:rPr>
        <w:rFonts w:ascii="Wingdings" w:hAnsi="Wingdings" w:cs="Wingdings" w:hint="default"/>
        <w:color w:val="0000FF"/>
        <w:sz w:val="16"/>
        <w:szCs w:val="16"/>
        <w:lang w:val="en-US"/>
      </w:rPr>
    </w:lvl>
    <w:lvl w:ilvl="1" w:tplc="00000001">
      <w:start w:val="1"/>
      <w:numFmt w:val="bullet"/>
      <w:lvlText w:val=""/>
      <w:lvlJc w:val="left"/>
      <w:pPr>
        <w:ind w:left="1440" w:hanging="360"/>
      </w:pPr>
      <w:rPr>
        <w:rFonts w:ascii="Wingdings" w:hAnsi="Wingdings" w:cs="Wingdings" w:hint="default"/>
        <w:color w:val="0000FF"/>
        <w:sz w:val="16"/>
        <w:szCs w:val="16"/>
        <w:lang w:val="en-U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13D51700"/>
    <w:multiLevelType w:val="multilevel"/>
    <w:tmpl w:val="1EA4EDB8"/>
    <w:lvl w:ilvl="0">
      <w:start w:val="1"/>
      <w:numFmt w:val="bullet"/>
      <w:lvlText w:val="-"/>
      <w:lvlJc w:val="left"/>
      <w:pPr>
        <w:tabs>
          <w:tab w:val="num" w:pos="0"/>
        </w:tabs>
        <w:ind w:left="720" w:hanging="360"/>
      </w:pPr>
      <w:rPr>
        <w:rFonts w:ascii="Verdana" w:eastAsia="Times New Roman" w:hAnsi="Verdana"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3" w15:restartNumberingAfterBreak="0">
    <w:nsid w:val="13E56DF4"/>
    <w:multiLevelType w:val="hybridMultilevel"/>
    <w:tmpl w:val="D71017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4" w15:restartNumberingAfterBreak="0">
    <w:nsid w:val="15B74C07"/>
    <w:multiLevelType w:val="multilevel"/>
    <w:tmpl w:val="DB6C4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17D6273A"/>
    <w:multiLevelType w:val="hybridMultilevel"/>
    <w:tmpl w:val="1FC631A2"/>
    <w:name w:val="WWNum2102"/>
    <w:lvl w:ilvl="0" w:tplc="A3765962">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86" w15:restartNumberingAfterBreak="0">
    <w:nsid w:val="18965762"/>
    <w:multiLevelType w:val="hybridMultilevel"/>
    <w:tmpl w:val="0682F26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7" w15:restartNumberingAfterBreak="0">
    <w:nsid w:val="18A9407B"/>
    <w:multiLevelType w:val="hybridMultilevel"/>
    <w:tmpl w:val="D8B4F7C6"/>
    <w:lvl w:ilvl="0" w:tplc="8CD075CC">
      <w:start w:val="10"/>
      <w:numFmt w:val="bullet"/>
      <w:lvlText w:val="-"/>
      <w:lvlJc w:val="left"/>
      <w:pPr>
        <w:ind w:left="1800" w:hanging="360"/>
      </w:pPr>
      <w:rPr>
        <w:rFonts w:ascii="Arial" w:eastAsia="Times New Roman" w:hAnsi="Aria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8" w15:restartNumberingAfterBreak="0">
    <w:nsid w:val="193543BE"/>
    <w:multiLevelType w:val="multilevel"/>
    <w:tmpl w:val="273C9B6E"/>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9" w15:restartNumberingAfterBreak="0">
    <w:nsid w:val="1F1B7A02"/>
    <w:multiLevelType w:val="hybridMultilevel"/>
    <w:tmpl w:val="C4F217F2"/>
    <w:lvl w:ilvl="0" w:tplc="5C603B80">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1F650F7B"/>
    <w:multiLevelType w:val="multilevel"/>
    <w:tmpl w:val="8C700BCA"/>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1" w15:restartNumberingAfterBreak="0">
    <w:nsid w:val="1FFF3063"/>
    <w:multiLevelType w:val="hybridMultilevel"/>
    <w:tmpl w:val="E4C62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1365EC8"/>
    <w:multiLevelType w:val="hybridMultilevel"/>
    <w:tmpl w:val="11809E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3" w15:restartNumberingAfterBreak="0">
    <w:nsid w:val="26D85532"/>
    <w:multiLevelType w:val="hybridMultilevel"/>
    <w:tmpl w:val="613CB8CC"/>
    <w:lvl w:ilvl="0" w:tplc="5C603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8521B96"/>
    <w:multiLevelType w:val="multilevel"/>
    <w:tmpl w:val="FC3C5780"/>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5" w15:restartNumberingAfterBreak="0">
    <w:nsid w:val="2D6D5A5C"/>
    <w:multiLevelType w:val="multilevel"/>
    <w:tmpl w:val="8196DC48"/>
    <w:lvl w:ilvl="0">
      <w:start w:val="1"/>
      <w:numFmt w:val="bullet"/>
      <w:lvlText w:val="o"/>
      <w:lvlJc w:val="left"/>
      <w:pPr>
        <w:tabs>
          <w:tab w:val="num" w:pos="0"/>
        </w:tabs>
        <w:ind w:left="720" w:hanging="360"/>
      </w:pPr>
      <w:rPr>
        <w:rFonts w:ascii="Courier New" w:hAnsi="Courier New" w:cs="Courier New"/>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6" w15:restartNumberingAfterBreak="0">
    <w:nsid w:val="2F3B14EB"/>
    <w:multiLevelType w:val="hybridMultilevel"/>
    <w:tmpl w:val="7D025C2C"/>
    <w:name w:val="WWNum82"/>
    <w:lvl w:ilvl="0" w:tplc="5C603B80">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7" w15:restartNumberingAfterBreak="0">
    <w:nsid w:val="31641964"/>
    <w:multiLevelType w:val="multilevel"/>
    <w:tmpl w:val="6F267E28"/>
    <w:lvl w:ilvl="0">
      <w:start w:val="10"/>
      <w:numFmt w:val="bullet"/>
      <w:lvlText w:val="-"/>
      <w:lvlJc w:val="left"/>
      <w:pPr>
        <w:tabs>
          <w:tab w:val="num" w:pos="-360"/>
        </w:tabs>
        <w:ind w:left="360" w:hanging="360"/>
      </w:pPr>
      <w:rPr>
        <w:rFonts w:ascii="Arial" w:eastAsia="Times New Roman" w:hAnsi="Arial" w:cs="Times New Roman" w:hint="default"/>
      </w:rPr>
    </w:lvl>
    <w:lvl w:ilvl="1">
      <w:start w:val="10"/>
      <w:numFmt w:val="bullet"/>
      <w:lvlText w:val="-"/>
      <w:lvlJc w:val="left"/>
      <w:pPr>
        <w:tabs>
          <w:tab w:val="num" w:pos="0"/>
        </w:tabs>
        <w:ind w:left="1440" w:hanging="360"/>
      </w:pPr>
      <w:rPr>
        <w:rFonts w:ascii="Arial" w:eastAsia="Times New Roman" w:hAnsi="Arial" w:cs="Times New Roman"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8" w15:restartNumberingAfterBreak="0">
    <w:nsid w:val="31745B54"/>
    <w:multiLevelType w:val="hybridMultilevel"/>
    <w:tmpl w:val="24E26A68"/>
    <w:lvl w:ilvl="0" w:tplc="8CD075CC">
      <w:start w:val="10"/>
      <w:numFmt w:val="bullet"/>
      <w:lvlText w:val="-"/>
      <w:lvlJc w:val="left"/>
      <w:pPr>
        <w:ind w:left="1146" w:hanging="360"/>
      </w:pPr>
      <w:rPr>
        <w:rFonts w:ascii="Arial" w:eastAsia="Times New Roman" w:hAnsi="Arial"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9" w15:restartNumberingAfterBreak="0">
    <w:nsid w:val="31B82814"/>
    <w:multiLevelType w:val="hybridMultilevel"/>
    <w:tmpl w:val="4F142F02"/>
    <w:lvl w:ilvl="0" w:tplc="27765228">
      <w:start w:val="1"/>
      <w:numFmt w:val="lowerLetter"/>
      <w:lvlText w:val="(%1)"/>
      <w:lvlJc w:val="left"/>
      <w:pPr>
        <w:ind w:left="502" w:hanging="360"/>
      </w:pPr>
      <w:rPr>
        <w:rFonts w:eastAsia="Calibri" w:hint="default"/>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0"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1" w15:restartNumberingAfterBreak="0">
    <w:nsid w:val="376F49E5"/>
    <w:multiLevelType w:val="hybridMultilevel"/>
    <w:tmpl w:val="53CACBB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2" w15:restartNumberingAfterBreak="0">
    <w:nsid w:val="37C82096"/>
    <w:multiLevelType w:val="hybridMultilevel"/>
    <w:tmpl w:val="2DC8E0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3" w15:restartNumberingAfterBreak="0">
    <w:nsid w:val="383F1A30"/>
    <w:multiLevelType w:val="multilevel"/>
    <w:tmpl w:val="D5B2A334"/>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4" w15:restartNumberingAfterBreak="0">
    <w:nsid w:val="391F1627"/>
    <w:multiLevelType w:val="hybridMultilevel"/>
    <w:tmpl w:val="2C76247A"/>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A5937ED"/>
    <w:multiLevelType w:val="hybridMultilevel"/>
    <w:tmpl w:val="321CD804"/>
    <w:lvl w:ilvl="0" w:tplc="9454089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3AE7018F"/>
    <w:multiLevelType w:val="hybridMultilevel"/>
    <w:tmpl w:val="EAAAFF9A"/>
    <w:lvl w:ilvl="0" w:tplc="ACAA64F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BBE266E"/>
    <w:multiLevelType w:val="multilevel"/>
    <w:tmpl w:val="EA2C1F2E"/>
    <w:lvl w:ilvl="0">
      <w:numFmt w:val="bullet"/>
      <w:lvlText w:val="-"/>
      <w:lvlJc w:val="left"/>
      <w:pPr>
        <w:tabs>
          <w:tab w:val="num" w:pos="720"/>
        </w:tabs>
        <w:ind w:left="1440" w:hanging="360"/>
      </w:pPr>
      <w:rPr>
        <w:rFonts w:ascii="Times New Roman" w:eastAsia="Calibri" w:hAnsi="Times New Roman" w:cs="Times New Roman" w:hint="default"/>
      </w:rPr>
    </w:lvl>
    <w:lvl w:ilvl="1">
      <w:start w:val="1"/>
      <w:numFmt w:val="bullet"/>
      <w:lvlText w:val=""/>
      <w:lvlJc w:val="left"/>
      <w:pPr>
        <w:tabs>
          <w:tab w:val="num" w:pos="720"/>
        </w:tabs>
        <w:ind w:left="2160" w:hanging="360"/>
      </w:pPr>
      <w:rPr>
        <w:rFonts w:ascii="Symbol" w:hAnsi="Symbol"/>
      </w:rPr>
    </w:lvl>
    <w:lvl w:ilvl="2">
      <w:start w:val="1"/>
      <w:numFmt w:val="bullet"/>
      <w:lvlText w:val=""/>
      <w:lvlJc w:val="left"/>
      <w:pPr>
        <w:tabs>
          <w:tab w:val="num" w:pos="720"/>
        </w:tabs>
        <w:ind w:left="2880" w:hanging="360"/>
      </w:pPr>
      <w:rPr>
        <w:rFonts w:ascii="Wingdings" w:hAnsi="Wingdings"/>
      </w:rPr>
    </w:lvl>
    <w:lvl w:ilvl="3">
      <w:start w:val="1"/>
      <w:numFmt w:val="bullet"/>
      <w:lvlText w:val=""/>
      <w:lvlJc w:val="left"/>
      <w:pPr>
        <w:tabs>
          <w:tab w:val="num" w:pos="720"/>
        </w:tabs>
        <w:ind w:left="3600" w:hanging="360"/>
      </w:pPr>
      <w:rPr>
        <w:rFonts w:ascii="Symbol" w:hAnsi="Symbol"/>
      </w:rPr>
    </w:lvl>
    <w:lvl w:ilvl="4">
      <w:start w:val="1"/>
      <w:numFmt w:val="bullet"/>
      <w:lvlText w:val="o"/>
      <w:lvlJc w:val="left"/>
      <w:pPr>
        <w:tabs>
          <w:tab w:val="num" w:pos="720"/>
        </w:tabs>
        <w:ind w:left="4320" w:hanging="360"/>
      </w:pPr>
      <w:rPr>
        <w:rFonts w:ascii="Courier New" w:hAnsi="Courier New" w:cs="Courier New"/>
      </w:rPr>
    </w:lvl>
    <w:lvl w:ilvl="5">
      <w:start w:val="1"/>
      <w:numFmt w:val="bullet"/>
      <w:lvlText w:val=""/>
      <w:lvlJc w:val="left"/>
      <w:pPr>
        <w:tabs>
          <w:tab w:val="num" w:pos="720"/>
        </w:tabs>
        <w:ind w:left="5040" w:hanging="360"/>
      </w:pPr>
      <w:rPr>
        <w:rFonts w:ascii="Wingdings" w:hAnsi="Wingdings"/>
      </w:rPr>
    </w:lvl>
    <w:lvl w:ilvl="6">
      <w:start w:val="1"/>
      <w:numFmt w:val="bullet"/>
      <w:lvlText w:val=""/>
      <w:lvlJc w:val="left"/>
      <w:pPr>
        <w:tabs>
          <w:tab w:val="num" w:pos="720"/>
        </w:tabs>
        <w:ind w:left="5760" w:hanging="360"/>
      </w:pPr>
      <w:rPr>
        <w:rFonts w:ascii="Symbol" w:hAnsi="Symbol"/>
      </w:rPr>
    </w:lvl>
    <w:lvl w:ilvl="7">
      <w:start w:val="1"/>
      <w:numFmt w:val="bullet"/>
      <w:lvlText w:val="o"/>
      <w:lvlJc w:val="left"/>
      <w:pPr>
        <w:tabs>
          <w:tab w:val="num" w:pos="720"/>
        </w:tabs>
        <w:ind w:left="6480" w:hanging="360"/>
      </w:pPr>
      <w:rPr>
        <w:rFonts w:ascii="Courier New" w:hAnsi="Courier New" w:cs="Courier New"/>
      </w:rPr>
    </w:lvl>
    <w:lvl w:ilvl="8">
      <w:start w:val="1"/>
      <w:numFmt w:val="bullet"/>
      <w:lvlText w:val=""/>
      <w:lvlJc w:val="left"/>
      <w:pPr>
        <w:tabs>
          <w:tab w:val="num" w:pos="720"/>
        </w:tabs>
        <w:ind w:left="7200" w:hanging="360"/>
      </w:pPr>
      <w:rPr>
        <w:rFonts w:ascii="Wingdings" w:hAnsi="Wingdings"/>
      </w:rPr>
    </w:lvl>
  </w:abstractNum>
  <w:abstractNum w:abstractNumId="108" w15:restartNumberingAfterBreak="0">
    <w:nsid w:val="3F196296"/>
    <w:multiLevelType w:val="multilevel"/>
    <w:tmpl w:val="6D3ACE3C"/>
    <w:name w:val="WWNum210"/>
    <w:lvl w:ilvl="0">
      <w:start w:val="1"/>
      <w:numFmt w:val="lowerLetter"/>
      <w:lvlText w:val="(%1)"/>
      <w:lvlJc w:val="left"/>
      <w:pPr>
        <w:tabs>
          <w:tab w:val="num" w:pos="-218"/>
        </w:tabs>
        <w:ind w:left="502" w:hanging="360"/>
      </w:pPr>
      <w:rPr>
        <w:rFonts w:hint="default"/>
      </w:rPr>
    </w:lvl>
    <w:lvl w:ilvl="1">
      <w:start w:val="1"/>
      <w:numFmt w:val="lowerLetter"/>
      <w:lvlText w:val="%2."/>
      <w:lvlJc w:val="left"/>
      <w:pPr>
        <w:tabs>
          <w:tab w:val="num" w:pos="-218"/>
        </w:tabs>
        <w:ind w:left="1222" w:hanging="360"/>
      </w:pPr>
      <w:rPr>
        <w:rFonts w:hint="default"/>
      </w:rPr>
    </w:lvl>
    <w:lvl w:ilvl="2">
      <w:start w:val="1"/>
      <w:numFmt w:val="lowerRoman"/>
      <w:lvlText w:val="%2.%3."/>
      <w:lvlJc w:val="right"/>
      <w:pPr>
        <w:tabs>
          <w:tab w:val="num" w:pos="-218"/>
        </w:tabs>
        <w:ind w:left="1942" w:hanging="180"/>
      </w:pPr>
      <w:rPr>
        <w:rFonts w:hint="default"/>
      </w:rPr>
    </w:lvl>
    <w:lvl w:ilvl="3">
      <w:start w:val="1"/>
      <w:numFmt w:val="decimal"/>
      <w:lvlText w:val="%2.%3.%4."/>
      <w:lvlJc w:val="left"/>
      <w:pPr>
        <w:tabs>
          <w:tab w:val="num" w:pos="-218"/>
        </w:tabs>
        <w:ind w:left="2662" w:hanging="360"/>
      </w:pPr>
      <w:rPr>
        <w:rFonts w:hint="default"/>
      </w:rPr>
    </w:lvl>
    <w:lvl w:ilvl="4">
      <w:start w:val="1"/>
      <w:numFmt w:val="lowerLetter"/>
      <w:lvlText w:val="%2.%3.%4.%5."/>
      <w:lvlJc w:val="left"/>
      <w:pPr>
        <w:tabs>
          <w:tab w:val="num" w:pos="-218"/>
        </w:tabs>
        <w:ind w:left="3382" w:hanging="360"/>
      </w:pPr>
      <w:rPr>
        <w:rFonts w:hint="default"/>
      </w:rPr>
    </w:lvl>
    <w:lvl w:ilvl="5">
      <w:start w:val="1"/>
      <w:numFmt w:val="lowerRoman"/>
      <w:lvlText w:val="%2.%3.%4.%5.%6."/>
      <w:lvlJc w:val="right"/>
      <w:pPr>
        <w:tabs>
          <w:tab w:val="num" w:pos="-218"/>
        </w:tabs>
        <w:ind w:left="4102" w:hanging="180"/>
      </w:pPr>
      <w:rPr>
        <w:rFonts w:hint="default"/>
      </w:rPr>
    </w:lvl>
    <w:lvl w:ilvl="6">
      <w:start w:val="1"/>
      <w:numFmt w:val="decimal"/>
      <w:lvlText w:val="%2.%3.%4.%5.%6.%7."/>
      <w:lvlJc w:val="left"/>
      <w:pPr>
        <w:tabs>
          <w:tab w:val="num" w:pos="-218"/>
        </w:tabs>
        <w:ind w:left="4822" w:hanging="360"/>
      </w:pPr>
      <w:rPr>
        <w:rFonts w:hint="default"/>
      </w:rPr>
    </w:lvl>
    <w:lvl w:ilvl="7">
      <w:start w:val="1"/>
      <w:numFmt w:val="lowerLetter"/>
      <w:lvlText w:val="%2.%3.%4.%5.%6.%7.%8."/>
      <w:lvlJc w:val="left"/>
      <w:pPr>
        <w:tabs>
          <w:tab w:val="num" w:pos="-218"/>
        </w:tabs>
        <w:ind w:left="5542" w:hanging="360"/>
      </w:pPr>
      <w:rPr>
        <w:rFonts w:hint="default"/>
      </w:rPr>
    </w:lvl>
    <w:lvl w:ilvl="8">
      <w:start w:val="1"/>
      <w:numFmt w:val="lowerRoman"/>
      <w:lvlText w:val="%2.%3.%4.%5.%6.%7.%8.%9."/>
      <w:lvlJc w:val="right"/>
      <w:pPr>
        <w:tabs>
          <w:tab w:val="num" w:pos="-218"/>
        </w:tabs>
        <w:ind w:left="6262" w:hanging="180"/>
      </w:pPr>
      <w:rPr>
        <w:rFonts w:hint="default"/>
      </w:rPr>
    </w:lvl>
  </w:abstractNum>
  <w:abstractNum w:abstractNumId="109" w15:restartNumberingAfterBreak="0">
    <w:nsid w:val="3F224DC8"/>
    <w:multiLevelType w:val="multilevel"/>
    <w:tmpl w:val="48A66D8E"/>
    <w:lvl w:ilvl="0">
      <w:start w:val="1"/>
      <w:numFmt w:val="bullet"/>
      <w:lvlText w:val="-"/>
      <w:lvlJc w:val="left"/>
      <w:pPr>
        <w:tabs>
          <w:tab w:val="num" w:pos="0"/>
        </w:tabs>
        <w:ind w:left="720" w:hanging="360"/>
      </w:pPr>
      <w:rPr>
        <w:rFonts w:ascii="Verdana" w:eastAsia="Times New Roman" w:hAnsi="Verdana"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0" w15:restartNumberingAfterBreak="0">
    <w:nsid w:val="3F4E4B36"/>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1" w15:restartNumberingAfterBreak="0">
    <w:nsid w:val="435420E3"/>
    <w:multiLevelType w:val="hybridMultilevel"/>
    <w:tmpl w:val="BD96A8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2" w15:restartNumberingAfterBreak="0">
    <w:nsid w:val="4530024A"/>
    <w:multiLevelType w:val="hybridMultilevel"/>
    <w:tmpl w:val="B2141BB6"/>
    <w:lvl w:ilvl="0" w:tplc="CF4E5A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45993AA5"/>
    <w:multiLevelType w:val="hybridMultilevel"/>
    <w:tmpl w:val="9808DFE6"/>
    <w:lvl w:ilvl="0" w:tplc="5C603B8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4" w15:restartNumberingAfterBreak="0">
    <w:nsid w:val="46EC0FE4"/>
    <w:multiLevelType w:val="hybridMultilevel"/>
    <w:tmpl w:val="D4AAF41E"/>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115" w15:restartNumberingAfterBreak="0">
    <w:nsid w:val="4F2F07D6"/>
    <w:multiLevelType w:val="hybridMultilevel"/>
    <w:tmpl w:val="58BED6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4FE13A18"/>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51032E4C"/>
    <w:multiLevelType w:val="multilevel"/>
    <w:tmpl w:val="B0F659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8"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19" w15:restartNumberingAfterBreak="0">
    <w:nsid w:val="53A51701"/>
    <w:multiLevelType w:val="multilevel"/>
    <w:tmpl w:val="75140312"/>
    <w:lvl w:ilvl="0">
      <w:start w:val="10"/>
      <w:numFmt w:val="bullet"/>
      <w:lvlText w:val="-"/>
      <w:lvlJc w:val="left"/>
      <w:pPr>
        <w:tabs>
          <w:tab w:val="num" w:pos="1136"/>
        </w:tabs>
        <w:ind w:left="4016" w:hanging="360"/>
      </w:pPr>
      <w:rPr>
        <w:rFonts w:ascii="Arial" w:eastAsia="Times New Roman" w:hAnsi="Arial" w:cs="Times New Roman" w:hint="default"/>
      </w:rPr>
    </w:lvl>
    <w:lvl w:ilvl="1">
      <w:start w:val="1"/>
      <w:numFmt w:val="lowerLetter"/>
      <w:lvlText w:val="%2."/>
      <w:lvlJc w:val="left"/>
      <w:pPr>
        <w:tabs>
          <w:tab w:val="num" w:pos="1136"/>
        </w:tabs>
        <w:ind w:left="3667" w:hanging="360"/>
      </w:pPr>
    </w:lvl>
    <w:lvl w:ilvl="2">
      <w:start w:val="1"/>
      <w:numFmt w:val="lowerRoman"/>
      <w:lvlText w:val="%2.%3."/>
      <w:lvlJc w:val="right"/>
      <w:pPr>
        <w:tabs>
          <w:tab w:val="num" w:pos="1136"/>
        </w:tabs>
        <w:ind w:left="4387" w:hanging="180"/>
      </w:pPr>
    </w:lvl>
    <w:lvl w:ilvl="3">
      <w:start w:val="1"/>
      <w:numFmt w:val="decimal"/>
      <w:lvlText w:val="%2.%3.%4."/>
      <w:lvlJc w:val="left"/>
      <w:pPr>
        <w:tabs>
          <w:tab w:val="num" w:pos="1136"/>
        </w:tabs>
        <w:ind w:left="5107" w:hanging="360"/>
      </w:pPr>
    </w:lvl>
    <w:lvl w:ilvl="4">
      <w:start w:val="1"/>
      <w:numFmt w:val="lowerLetter"/>
      <w:lvlText w:val="%2.%3.%4.%5."/>
      <w:lvlJc w:val="left"/>
      <w:pPr>
        <w:tabs>
          <w:tab w:val="num" w:pos="1136"/>
        </w:tabs>
        <w:ind w:left="5827" w:hanging="360"/>
      </w:pPr>
    </w:lvl>
    <w:lvl w:ilvl="5">
      <w:start w:val="1"/>
      <w:numFmt w:val="lowerRoman"/>
      <w:lvlText w:val="%2.%3.%4.%5.%6."/>
      <w:lvlJc w:val="right"/>
      <w:pPr>
        <w:tabs>
          <w:tab w:val="num" w:pos="1136"/>
        </w:tabs>
        <w:ind w:left="6547" w:hanging="180"/>
      </w:pPr>
    </w:lvl>
    <w:lvl w:ilvl="6">
      <w:start w:val="1"/>
      <w:numFmt w:val="decimal"/>
      <w:lvlText w:val="%2.%3.%4.%5.%6.%7."/>
      <w:lvlJc w:val="left"/>
      <w:pPr>
        <w:tabs>
          <w:tab w:val="num" w:pos="1136"/>
        </w:tabs>
        <w:ind w:left="7267" w:hanging="360"/>
      </w:pPr>
    </w:lvl>
    <w:lvl w:ilvl="7">
      <w:start w:val="1"/>
      <w:numFmt w:val="lowerLetter"/>
      <w:lvlText w:val="%2.%3.%4.%5.%6.%7.%8."/>
      <w:lvlJc w:val="left"/>
      <w:pPr>
        <w:tabs>
          <w:tab w:val="num" w:pos="1136"/>
        </w:tabs>
        <w:ind w:left="7987" w:hanging="360"/>
      </w:pPr>
    </w:lvl>
    <w:lvl w:ilvl="8">
      <w:start w:val="1"/>
      <w:numFmt w:val="lowerRoman"/>
      <w:lvlText w:val="%2.%3.%4.%5.%6.%7.%8.%9."/>
      <w:lvlJc w:val="right"/>
      <w:pPr>
        <w:tabs>
          <w:tab w:val="num" w:pos="1136"/>
        </w:tabs>
        <w:ind w:left="8707" w:hanging="180"/>
      </w:pPr>
    </w:lvl>
  </w:abstractNum>
  <w:abstractNum w:abstractNumId="120" w15:restartNumberingAfterBreak="0">
    <w:nsid w:val="594A298F"/>
    <w:multiLevelType w:val="hybridMultilevel"/>
    <w:tmpl w:val="0FB283FA"/>
    <w:lvl w:ilvl="0" w:tplc="5C603B80">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1" w15:restartNumberingAfterBreak="0">
    <w:nsid w:val="5AD726FB"/>
    <w:multiLevelType w:val="multilevel"/>
    <w:tmpl w:val="000000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2" w15:restartNumberingAfterBreak="0">
    <w:nsid w:val="5C3D491A"/>
    <w:multiLevelType w:val="hybridMultilevel"/>
    <w:tmpl w:val="C4F217F2"/>
    <w:lvl w:ilvl="0" w:tplc="5C603B80">
      <w:start w:val="1"/>
      <w:numFmt w:val="lowerLetter"/>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3" w15:restartNumberingAfterBreak="0">
    <w:nsid w:val="627E5A15"/>
    <w:multiLevelType w:val="hybridMultilevel"/>
    <w:tmpl w:val="272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2A64391"/>
    <w:multiLevelType w:val="hybridMultilevel"/>
    <w:tmpl w:val="984E85C6"/>
    <w:lvl w:ilvl="0" w:tplc="B0FE8A0C">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5" w15:restartNumberingAfterBreak="0">
    <w:nsid w:val="632D7228"/>
    <w:multiLevelType w:val="hybridMultilevel"/>
    <w:tmpl w:val="B0D6AEB8"/>
    <w:lvl w:ilvl="0" w:tplc="8CA8A7D8">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26" w15:restartNumberingAfterBreak="0">
    <w:nsid w:val="634C2AA4"/>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7" w15:restartNumberingAfterBreak="0">
    <w:nsid w:val="66BF77AC"/>
    <w:multiLevelType w:val="hybridMultilevel"/>
    <w:tmpl w:val="AF6A12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28" w15:restartNumberingAfterBreak="0">
    <w:nsid w:val="6ABD3252"/>
    <w:multiLevelType w:val="multilevel"/>
    <w:tmpl w:val="5E569E2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9" w15:restartNumberingAfterBreak="0">
    <w:nsid w:val="6F7478C0"/>
    <w:multiLevelType w:val="multilevel"/>
    <w:tmpl w:val="85D6FA3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0" w15:restartNumberingAfterBreak="0">
    <w:nsid w:val="72660A35"/>
    <w:multiLevelType w:val="hybridMultilevel"/>
    <w:tmpl w:val="91BC730A"/>
    <w:lvl w:ilvl="0" w:tplc="C172B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72E6549"/>
    <w:multiLevelType w:val="hybridMultilevel"/>
    <w:tmpl w:val="E9A02D46"/>
    <w:lvl w:ilvl="0" w:tplc="8A78ABEC">
      <w:start w:val="3"/>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2" w15:restartNumberingAfterBreak="0">
    <w:nsid w:val="77856DBA"/>
    <w:multiLevelType w:val="hybridMultilevel"/>
    <w:tmpl w:val="82C0898A"/>
    <w:lvl w:ilvl="0" w:tplc="5C603B8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33" w15:restartNumberingAfterBreak="0">
    <w:nsid w:val="7FDE49D8"/>
    <w:multiLevelType w:val="multilevel"/>
    <w:tmpl w:val="40BCB87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344139477">
    <w:abstractNumId w:val="0"/>
  </w:num>
  <w:num w:numId="2" w16cid:durableId="1152210067">
    <w:abstractNumId w:val="1"/>
  </w:num>
  <w:num w:numId="3" w16cid:durableId="1630013533">
    <w:abstractNumId w:val="2"/>
  </w:num>
  <w:num w:numId="4" w16cid:durableId="413817852">
    <w:abstractNumId w:val="3"/>
  </w:num>
  <w:num w:numId="5" w16cid:durableId="1525825366">
    <w:abstractNumId w:val="6"/>
  </w:num>
  <w:num w:numId="6" w16cid:durableId="819270829">
    <w:abstractNumId w:val="7"/>
  </w:num>
  <w:num w:numId="7" w16cid:durableId="911693622">
    <w:abstractNumId w:val="8"/>
  </w:num>
  <w:num w:numId="8" w16cid:durableId="1635256647">
    <w:abstractNumId w:val="10"/>
  </w:num>
  <w:num w:numId="9" w16cid:durableId="398867545">
    <w:abstractNumId w:val="11"/>
  </w:num>
  <w:num w:numId="10" w16cid:durableId="84226502">
    <w:abstractNumId w:val="13"/>
  </w:num>
  <w:num w:numId="11" w16cid:durableId="576397984">
    <w:abstractNumId w:val="14"/>
  </w:num>
  <w:num w:numId="12" w16cid:durableId="206798308">
    <w:abstractNumId w:val="15"/>
  </w:num>
  <w:num w:numId="13" w16cid:durableId="2102335644">
    <w:abstractNumId w:val="17"/>
  </w:num>
  <w:num w:numId="14" w16cid:durableId="1228298883">
    <w:abstractNumId w:val="22"/>
  </w:num>
  <w:num w:numId="15" w16cid:durableId="1182622218">
    <w:abstractNumId w:val="23"/>
  </w:num>
  <w:num w:numId="16" w16cid:durableId="472135908">
    <w:abstractNumId w:val="28"/>
  </w:num>
  <w:num w:numId="17" w16cid:durableId="401679151">
    <w:abstractNumId w:val="31"/>
  </w:num>
  <w:num w:numId="18" w16cid:durableId="543297124">
    <w:abstractNumId w:val="32"/>
  </w:num>
  <w:num w:numId="19" w16cid:durableId="675380381">
    <w:abstractNumId w:val="33"/>
  </w:num>
  <w:num w:numId="20" w16cid:durableId="1976253166">
    <w:abstractNumId w:val="34"/>
  </w:num>
  <w:num w:numId="21" w16cid:durableId="554656761">
    <w:abstractNumId w:val="35"/>
  </w:num>
  <w:num w:numId="22" w16cid:durableId="1444231648">
    <w:abstractNumId w:val="36"/>
  </w:num>
  <w:num w:numId="23" w16cid:durableId="1278485346">
    <w:abstractNumId w:val="37"/>
  </w:num>
  <w:num w:numId="24" w16cid:durableId="1351645496">
    <w:abstractNumId w:val="38"/>
  </w:num>
  <w:num w:numId="25" w16cid:durableId="1789199462">
    <w:abstractNumId w:val="39"/>
  </w:num>
  <w:num w:numId="26" w16cid:durableId="1770203014">
    <w:abstractNumId w:val="40"/>
  </w:num>
  <w:num w:numId="27" w16cid:durableId="1321500030">
    <w:abstractNumId w:val="41"/>
  </w:num>
  <w:num w:numId="28" w16cid:durableId="1288858118">
    <w:abstractNumId w:val="42"/>
  </w:num>
  <w:num w:numId="29" w16cid:durableId="824933373">
    <w:abstractNumId w:val="43"/>
  </w:num>
  <w:num w:numId="30" w16cid:durableId="896941904">
    <w:abstractNumId w:val="44"/>
  </w:num>
  <w:num w:numId="31" w16cid:durableId="1974097390">
    <w:abstractNumId w:val="45"/>
  </w:num>
  <w:num w:numId="32" w16cid:durableId="1405105305">
    <w:abstractNumId w:val="46"/>
  </w:num>
  <w:num w:numId="33" w16cid:durableId="305164448">
    <w:abstractNumId w:val="47"/>
  </w:num>
  <w:num w:numId="34" w16cid:durableId="329911560">
    <w:abstractNumId w:val="48"/>
  </w:num>
  <w:num w:numId="35" w16cid:durableId="638534819">
    <w:abstractNumId w:val="49"/>
  </w:num>
  <w:num w:numId="36" w16cid:durableId="1723942028">
    <w:abstractNumId w:val="50"/>
  </w:num>
  <w:num w:numId="37" w16cid:durableId="235936574">
    <w:abstractNumId w:val="51"/>
  </w:num>
  <w:num w:numId="38" w16cid:durableId="478887429">
    <w:abstractNumId w:val="52"/>
  </w:num>
  <w:num w:numId="39" w16cid:durableId="1752651863">
    <w:abstractNumId w:val="53"/>
  </w:num>
  <w:num w:numId="40" w16cid:durableId="116146416">
    <w:abstractNumId w:val="55"/>
  </w:num>
  <w:num w:numId="41" w16cid:durableId="1423841766">
    <w:abstractNumId w:val="56"/>
  </w:num>
  <w:num w:numId="42" w16cid:durableId="1154639053">
    <w:abstractNumId w:val="57"/>
  </w:num>
  <w:num w:numId="43" w16cid:durableId="339478215">
    <w:abstractNumId w:val="59"/>
  </w:num>
  <w:num w:numId="44" w16cid:durableId="1286234360">
    <w:abstractNumId w:val="62"/>
  </w:num>
  <w:num w:numId="45" w16cid:durableId="1992521205">
    <w:abstractNumId w:val="64"/>
  </w:num>
  <w:num w:numId="46" w16cid:durableId="726030508">
    <w:abstractNumId w:val="66"/>
  </w:num>
  <w:num w:numId="47" w16cid:durableId="1071199705">
    <w:abstractNumId w:val="75"/>
  </w:num>
  <w:num w:numId="48" w16cid:durableId="1404109465">
    <w:abstractNumId w:val="113"/>
  </w:num>
  <w:num w:numId="49" w16cid:durableId="156311114">
    <w:abstractNumId w:val="124"/>
  </w:num>
  <w:num w:numId="50" w16cid:durableId="839541410">
    <w:abstractNumId w:val="119"/>
  </w:num>
  <w:num w:numId="51" w16cid:durableId="860121168">
    <w:abstractNumId w:val="78"/>
  </w:num>
  <w:num w:numId="52" w16cid:durableId="1976636963">
    <w:abstractNumId w:val="77"/>
  </w:num>
  <w:num w:numId="53" w16cid:durableId="1714303387">
    <w:abstractNumId w:val="101"/>
  </w:num>
  <w:num w:numId="54" w16cid:durableId="1634677891">
    <w:abstractNumId w:val="123"/>
  </w:num>
  <w:num w:numId="55" w16cid:durableId="1283880245">
    <w:abstractNumId w:val="90"/>
  </w:num>
  <w:num w:numId="56" w16cid:durableId="1186098683">
    <w:abstractNumId w:val="87"/>
  </w:num>
  <w:num w:numId="57" w16cid:durableId="554590078">
    <w:abstractNumId w:val="99"/>
  </w:num>
  <w:num w:numId="58" w16cid:durableId="1352609738">
    <w:abstractNumId w:val="98"/>
  </w:num>
  <w:num w:numId="59" w16cid:durableId="1951088314">
    <w:abstractNumId w:val="114"/>
  </w:num>
  <w:num w:numId="60" w16cid:durableId="1836335042">
    <w:abstractNumId w:val="103"/>
  </w:num>
  <w:num w:numId="61" w16cid:durableId="1513301051">
    <w:abstractNumId w:val="104"/>
  </w:num>
  <w:num w:numId="62" w16cid:durableId="1323044604">
    <w:abstractNumId w:val="83"/>
  </w:num>
  <w:num w:numId="63" w16cid:durableId="432828026">
    <w:abstractNumId w:val="111"/>
  </w:num>
  <w:num w:numId="64" w16cid:durableId="179398478">
    <w:abstractNumId w:val="94"/>
  </w:num>
  <w:num w:numId="65" w16cid:durableId="1104156286">
    <w:abstractNumId w:val="129"/>
  </w:num>
  <w:num w:numId="66" w16cid:durableId="1939558493">
    <w:abstractNumId w:val="79"/>
  </w:num>
  <w:num w:numId="67" w16cid:durableId="2138332691">
    <w:abstractNumId w:val="88"/>
  </w:num>
  <w:num w:numId="68" w16cid:durableId="1090586492">
    <w:abstractNumId w:val="97"/>
  </w:num>
  <w:num w:numId="69" w16cid:durableId="1313018723">
    <w:abstractNumId w:val="118"/>
  </w:num>
  <w:num w:numId="70" w16cid:durableId="2055232133">
    <w:abstractNumId w:val="107"/>
  </w:num>
  <w:num w:numId="71" w16cid:durableId="1820918675">
    <w:abstractNumId w:val="76"/>
  </w:num>
  <w:num w:numId="72" w16cid:durableId="1391685821">
    <w:abstractNumId w:val="127"/>
  </w:num>
  <w:num w:numId="73" w16cid:durableId="1186678521">
    <w:abstractNumId w:val="95"/>
  </w:num>
  <w:num w:numId="74" w16cid:durableId="273367021">
    <w:abstractNumId w:val="82"/>
  </w:num>
  <w:num w:numId="75" w16cid:durableId="1936094193">
    <w:abstractNumId w:val="84"/>
  </w:num>
  <w:num w:numId="76" w16cid:durableId="19924486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3744747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28195831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85565445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85585244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6482482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03996394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4766593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2162465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8427671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70355415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122344261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8006942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49541874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309539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5260183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8403915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05881747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6865049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362275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5916642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53300663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4928381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62157434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195312923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42005412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1659318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1277723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930242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1413354699">
    <w:abstractNumId w:val="81"/>
  </w:num>
  <w:num w:numId="106" w16cid:durableId="284121361">
    <w:abstractNumId w:val="125"/>
  </w:num>
  <w:num w:numId="107" w16cid:durableId="1919170305">
    <w:abstractNumId w:val="108"/>
  </w:num>
  <w:num w:numId="108" w16cid:durableId="384910759">
    <w:abstractNumId w:val="85"/>
  </w:num>
  <w:num w:numId="109" w16cid:durableId="220874266">
    <w:abstractNumId w:val="96"/>
  </w:num>
  <w:num w:numId="110" w16cid:durableId="472719270">
    <w:abstractNumId w:val="116"/>
  </w:num>
  <w:num w:numId="111" w16cid:durableId="2015379411">
    <w:abstractNumId w:val="126"/>
  </w:num>
  <w:num w:numId="112" w16cid:durableId="434519760">
    <w:abstractNumId w:val="110"/>
  </w:num>
  <w:num w:numId="113" w16cid:durableId="1128206887">
    <w:abstractNumId w:val="131"/>
  </w:num>
  <w:num w:numId="114" w16cid:durableId="3291623">
    <w:abstractNumId w:val="122"/>
  </w:num>
  <w:num w:numId="115" w16cid:durableId="1744184103">
    <w:abstractNumId w:val="102"/>
  </w:num>
  <w:num w:numId="116" w16cid:durableId="574363094">
    <w:abstractNumId w:val="128"/>
  </w:num>
  <w:num w:numId="117" w16cid:durableId="1060710919">
    <w:abstractNumId w:val="120"/>
  </w:num>
  <w:num w:numId="118" w16cid:durableId="1478306654">
    <w:abstractNumId w:val="132"/>
  </w:num>
  <w:num w:numId="119" w16cid:durableId="722025974">
    <w:abstractNumId w:val="89"/>
  </w:num>
  <w:num w:numId="120" w16cid:durableId="990476888">
    <w:abstractNumId w:val="106"/>
  </w:num>
  <w:num w:numId="121" w16cid:durableId="904098749">
    <w:abstractNumId w:val="121"/>
    <w:lvlOverride w:ilvl="0">
      <w:startOverride w:val="1"/>
    </w:lvlOverride>
    <w:lvlOverride w:ilvl="1"/>
    <w:lvlOverride w:ilvl="2"/>
    <w:lvlOverride w:ilvl="3"/>
    <w:lvlOverride w:ilvl="4"/>
    <w:lvlOverride w:ilvl="5"/>
    <w:lvlOverride w:ilvl="6"/>
    <w:lvlOverride w:ilvl="7"/>
    <w:lvlOverride w:ilvl="8"/>
  </w:num>
  <w:num w:numId="122" w16cid:durableId="1337031119">
    <w:abstractNumId w:val="93"/>
  </w:num>
  <w:num w:numId="123" w16cid:durableId="683942863">
    <w:abstractNumId w:val="109"/>
  </w:num>
  <w:num w:numId="124" w16cid:durableId="162285592">
    <w:abstractNumId w:val="112"/>
  </w:num>
  <w:num w:numId="125" w16cid:durableId="1414625558">
    <w:abstractNumId w:val="130"/>
  </w:num>
  <w:num w:numId="126" w16cid:durableId="400979669">
    <w:abstractNumId w:val="0"/>
  </w:num>
  <w:num w:numId="127" w16cid:durableId="611085096">
    <w:abstractNumId w:val="0"/>
  </w:num>
  <w:num w:numId="128" w16cid:durableId="1556425553">
    <w:abstractNumId w:val="0"/>
  </w:num>
  <w:num w:numId="129" w16cid:durableId="2098746794">
    <w:abstractNumId w:val="0"/>
  </w:num>
  <w:num w:numId="130" w16cid:durableId="1962490036">
    <w:abstractNumId w:val="0"/>
  </w:num>
  <w:num w:numId="131" w16cid:durableId="734622585">
    <w:abstractNumId w:val="0"/>
  </w:num>
  <w:num w:numId="132" w16cid:durableId="93875507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74225131">
    <w:abstractNumId w:val="64"/>
  </w:num>
  <w:num w:numId="134" w16cid:durableId="1393233276">
    <w:abstractNumId w:val="115"/>
  </w:num>
  <w:num w:numId="135" w16cid:durableId="437797036">
    <w:abstractNumId w:val="100"/>
  </w:num>
  <w:num w:numId="136" w16cid:durableId="1110201534">
    <w:abstractNumId w:val="80"/>
  </w:num>
  <w:num w:numId="137" w16cid:durableId="1546983410">
    <w:abstractNumId w:val="3"/>
  </w:num>
  <w:num w:numId="138" w16cid:durableId="287054032">
    <w:abstractNumId w:val="91"/>
  </w:num>
  <w:num w:numId="139" w16cid:durableId="299070481">
    <w:abstractNumId w:val="92"/>
  </w:num>
  <w:num w:numId="140" w16cid:durableId="661271866">
    <w:abstractNumId w:val="86"/>
  </w:num>
  <w:num w:numId="141" w16cid:durableId="1185052032">
    <w:abstractNumId w:val="117"/>
  </w:num>
  <w:num w:numId="142" w16cid:durableId="1830561623">
    <w:abstractNumId w:val="133"/>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proofState w:spelling="clean"/>
  <w:stylePaneFormatFilter w:val="0201" w:allStyles="1" w:customStyles="0" w:latentStyles="0" w:stylesInUse="0" w:headingStyles="0" w:numberingStyles="0" w:tableStyles="0" w:directFormattingOnRuns="0" w:directFormattingOnParagraphs="1"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67DE"/>
    <w:rsid w:val="000026C1"/>
    <w:rsid w:val="00005F12"/>
    <w:rsid w:val="000060F8"/>
    <w:rsid w:val="00006AD0"/>
    <w:rsid w:val="0001452D"/>
    <w:rsid w:val="00014EF9"/>
    <w:rsid w:val="000160CF"/>
    <w:rsid w:val="00017DF7"/>
    <w:rsid w:val="00020397"/>
    <w:rsid w:val="0002203E"/>
    <w:rsid w:val="000249BF"/>
    <w:rsid w:val="000271B5"/>
    <w:rsid w:val="00027229"/>
    <w:rsid w:val="0003022F"/>
    <w:rsid w:val="0003106E"/>
    <w:rsid w:val="00031401"/>
    <w:rsid w:val="00032398"/>
    <w:rsid w:val="000325AE"/>
    <w:rsid w:val="00043580"/>
    <w:rsid w:val="00043B93"/>
    <w:rsid w:val="000500EB"/>
    <w:rsid w:val="00051401"/>
    <w:rsid w:val="000519E8"/>
    <w:rsid w:val="00051C41"/>
    <w:rsid w:val="00051D1C"/>
    <w:rsid w:val="000526FA"/>
    <w:rsid w:val="000551DD"/>
    <w:rsid w:val="000608B3"/>
    <w:rsid w:val="00062253"/>
    <w:rsid w:val="000657E4"/>
    <w:rsid w:val="00067355"/>
    <w:rsid w:val="0008165B"/>
    <w:rsid w:val="00084591"/>
    <w:rsid w:val="00084EAD"/>
    <w:rsid w:val="000870C1"/>
    <w:rsid w:val="00087269"/>
    <w:rsid w:val="00091DB9"/>
    <w:rsid w:val="00093258"/>
    <w:rsid w:val="00094E20"/>
    <w:rsid w:val="00095CC9"/>
    <w:rsid w:val="00096448"/>
    <w:rsid w:val="000964AF"/>
    <w:rsid w:val="000A1D92"/>
    <w:rsid w:val="000A4C04"/>
    <w:rsid w:val="000A532B"/>
    <w:rsid w:val="000A5781"/>
    <w:rsid w:val="000A628D"/>
    <w:rsid w:val="000A70E4"/>
    <w:rsid w:val="000A78A4"/>
    <w:rsid w:val="000B10FE"/>
    <w:rsid w:val="000B2784"/>
    <w:rsid w:val="000B385A"/>
    <w:rsid w:val="000B4A1C"/>
    <w:rsid w:val="000B55F7"/>
    <w:rsid w:val="000B570C"/>
    <w:rsid w:val="000B719D"/>
    <w:rsid w:val="000B75CD"/>
    <w:rsid w:val="000C0957"/>
    <w:rsid w:val="000C0F10"/>
    <w:rsid w:val="000C3661"/>
    <w:rsid w:val="000C402E"/>
    <w:rsid w:val="000C5A6A"/>
    <w:rsid w:val="000C6348"/>
    <w:rsid w:val="000C671E"/>
    <w:rsid w:val="000C6DC2"/>
    <w:rsid w:val="000C7FED"/>
    <w:rsid w:val="000D0956"/>
    <w:rsid w:val="000D2E4E"/>
    <w:rsid w:val="000D3138"/>
    <w:rsid w:val="000D41C6"/>
    <w:rsid w:val="000D4771"/>
    <w:rsid w:val="000D497C"/>
    <w:rsid w:val="000D6661"/>
    <w:rsid w:val="000D6FDD"/>
    <w:rsid w:val="000D7C84"/>
    <w:rsid w:val="000E07F3"/>
    <w:rsid w:val="000E18BF"/>
    <w:rsid w:val="000E3403"/>
    <w:rsid w:val="000E5AA3"/>
    <w:rsid w:val="000E5C29"/>
    <w:rsid w:val="000F0AD6"/>
    <w:rsid w:val="000F148F"/>
    <w:rsid w:val="000F4278"/>
    <w:rsid w:val="000F4AB3"/>
    <w:rsid w:val="000F5247"/>
    <w:rsid w:val="000F7888"/>
    <w:rsid w:val="00102774"/>
    <w:rsid w:val="00104707"/>
    <w:rsid w:val="001119CE"/>
    <w:rsid w:val="00125C06"/>
    <w:rsid w:val="00131BCC"/>
    <w:rsid w:val="00132223"/>
    <w:rsid w:val="0013272D"/>
    <w:rsid w:val="00132B64"/>
    <w:rsid w:val="001342D4"/>
    <w:rsid w:val="00135295"/>
    <w:rsid w:val="00136264"/>
    <w:rsid w:val="00143641"/>
    <w:rsid w:val="00144E45"/>
    <w:rsid w:val="00150015"/>
    <w:rsid w:val="0015020E"/>
    <w:rsid w:val="0015038D"/>
    <w:rsid w:val="00150AF9"/>
    <w:rsid w:val="00154E30"/>
    <w:rsid w:val="00156ACE"/>
    <w:rsid w:val="00156AD2"/>
    <w:rsid w:val="001607E7"/>
    <w:rsid w:val="00160FA9"/>
    <w:rsid w:val="0016209A"/>
    <w:rsid w:val="00162C31"/>
    <w:rsid w:val="00164397"/>
    <w:rsid w:val="00166732"/>
    <w:rsid w:val="0016681C"/>
    <w:rsid w:val="001709BD"/>
    <w:rsid w:val="001733B6"/>
    <w:rsid w:val="00176835"/>
    <w:rsid w:val="00176DCD"/>
    <w:rsid w:val="00177C23"/>
    <w:rsid w:val="00183ABC"/>
    <w:rsid w:val="00186C31"/>
    <w:rsid w:val="0018766A"/>
    <w:rsid w:val="0018773E"/>
    <w:rsid w:val="001909DD"/>
    <w:rsid w:val="00190B44"/>
    <w:rsid w:val="001A220E"/>
    <w:rsid w:val="001A2495"/>
    <w:rsid w:val="001A2F65"/>
    <w:rsid w:val="001A390A"/>
    <w:rsid w:val="001A416E"/>
    <w:rsid w:val="001A6C54"/>
    <w:rsid w:val="001A7605"/>
    <w:rsid w:val="001B188D"/>
    <w:rsid w:val="001B2F24"/>
    <w:rsid w:val="001B34A9"/>
    <w:rsid w:val="001B5C5A"/>
    <w:rsid w:val="001B67EA"/>
    <w:rsid w:val="001C199D"/>
    <w:rsid w:val="001C2C12"/>
    <w:rsid w:val="001C3CA8"/>
    <w:rsid w:val="001C6F32"/>
    <w:rsid w:val="001D228D"/>
    <w:rsid w:val="001D37E5"/>
    <w:rsid w:val="001D40AE"/>
    <w:rsid w:val="001D60C0"/>
    <w:rsid w:val="001D6F74"/>
    <w:rsid w:val="001E0B0D"/>
    <w:rsid w:val="001E18DD"/>
    <w:rsid w:val="001E1F91"/>
    <w:rsid w:val="001E3D82"/>
    <w:rsid w:val="001E42C3"/>
    <w:rsid w:val="001E5084"/>
    <w:rsid w:val="001E590C"/>
    <w:rsid w:val="001E719D"/>
    <w:rsid w:val="001F006F"/>
    <w:rsid w:val="001F3AFF"/>
    <w:rsid w:val="001F48D5"/>
    <w:rsid w:val="001F5D9A"/>
    <w:rsid w:val="001F7F2A"/>
    <w:rsid w:val="0020179E"/>
    <w:rsid w:val="00202AA6"/>
    <w:rsid w:val="00202F1B"/>
    <w:rsid w:val="002038DD"/>
    <w:rsid w:val="002040F1"/>
    <w:rsid w:val="00207269"/>
    <w:rsid w:val="00210322"/>
    <w:rsid w:val="002113E9"/>
    <w:rsid w:val="002119F8"/>
    <w:rsid w:val="002139FC"/>
    <w:rsid w:val="00222850"/>
    <w:rsid w:val="00224037"/>
    <w:rsid w:val="002254E0"/>
    <w:rsid w:val="002255D3"/>
    <w:rsid w:val="0022594E"/>
    <w:rsid w:val="00226A60"/>
    <w:rsid w:val="00235EB7"/>
    <w:rsid w:val="00236437"/>
    <w:rsid w:val="00241903"/>
    <w:rsid w:val="002426D8"/>
    <w:rsid w:val="0025254C"/>
    <w:rsid w:val="00255929"/>
    <w:rsid w:val="00257574"/>
    <w:rsid w:val="002575FF"/>
    <w:rsid w:val="00260C04"/>
    <w:rsid w:val="00261376"/>
    <w:rsid w:val="00261830"/>
    <w:rsid w:val="00262497"/>
    <w:rsid w:val="00262532"/>
    <w:rsid w:val="00263DEC"/>
    <w:rsid w:val="00267E4A"/>
    <w:rsid w:val="00273057"/>
    <w:rsid w:val="00277C1A"/>
    <w:rsid w:val="002844D5"/>
    <w:rsid w:val="00286134"/>
    <w:rsid w:val="002865E5"/>
    <w:rsid w:val="00286D48"/>
    <w:rsid w:val="00290091"/>
    <w:rsid w:val="00295C6E"/>
    <w:rsid w:val="002A17A2"/>
    <w:rsid w:val="002A45C6"/>
    <w:rsid w:val="002B2ADC"/>
    <w:rsid w:val="002B2F36"/>
    <w:rsid w:val="002C0B9E"/>
    <w:rsid w:val="002C43EE"/>
    <w:rsid w:val="002D008B"/>
    <w:rsid w:val="002D2667"/>
    <w:rsid w:val="002D520E"/>
    <w:rsid w:val="002E194B"/>
    <w:rsid w:val="002E25EE"/>
    <w:rsid w:val="002E35A4"/>
    <w:rsid w:val="002E530D"/>
    <w:rsid w:val="002E5FD4"/>
    <w:rsid w:val="002E615B"/>
    <w:rsid w:val="002E6ED6"/>
    <w:rsid w:val="002E7511"/>
    <w:rsid w:val="002E7974"/>
    <w:rsid w:val="002F1507"/>
    <w:rsid w:val="002F16C2"/>
    <w:rsid w:val="00301CCC"/>
    <w:rsid w:val="00302C69"/>
    <w:rsid w:val="00303A2C"/>
    <w:rsid w:val="00304E35"/>
    <w:rsid w:val="00307FC5"/>
    <w:rsid w:val="00311DF6"/>
    <w:rsid w:val="00312D01"/>
    <w:rsid w:val="00313ADA"/>
    <w:rsid w:val="00316CAA"/>
    <w:rsid w:val="003225B1"/>
    <w:rsid w:val="00323E2F"/>
    <w:rsid w:val="00325E99"/>
    <w:rsid w:val="00334028"/>
    <w:rsid w:val="00336BED"/>
    <w:rsid w:val="0034067D"/>
    <w:rsid w:val="003420B9"/>
    <w:rsid w:val="0034318F"/>
    <w:rsid w:val="0035116B"/>
    <w:rsid w:val="003517F4"/>
    <w:rsid w:val="00355477"/>
    <w:rsid w:val="00357AF2"/>
    <w:rsid w:val="003625B0"/>
    <w:rsid w:val="00363DE0"/>
    <w:rsid w:val="00365A26"/>
    <w:rsid w:val="00365AB5"/>
    <w:rsid w:val="00367C21"/>
    <w:rsid w:val="003705FE"/>
    <w:rsid w:val="00371F26"/>
    <w:rsid w:val="00373203"/>
    <w:rsid w:val="003748CE"/>
    <w:rsid w:val="00380053"/>
    <w:rsid w:val="0038240A"/>
    <w:rsid w:val="00382C7D"/>
    <w:rsid w:val="003869A3"/>
    <w:rsid w:val="00390C81"/>
    <w:rsid w:val="00391E2A"/>
    <w:rsid w:val="003929C6"/>
    <w:rsid w:val="00393C4A"/>
    <w:rsid w:val="0039461B"/>
    <w:rsid w:val="003A0165"/>
    <w:rsid w:val="003A2728"/>
    <w:rsid w:val="003B20EF"/>
    <w:rsid w:val="003B2DC4"/>
    <w:rsid w:val="003B5A8D"/>
    <w:rsid w:val="003B5EF4"/>
    <w:rsid w:val="003C0668"/>
    <w:rsid w:val="003C37D2"/>
    <w:rsid w:val="003C528D"/>
    <w:rsid w:val="003D0103"/>
    <w:rsid w:val="003D0496"/>
    <w:rsid w:val="003D180A"/>
    <w:rsid w:val="003D2517"/>
    <w:rsid w:val="003D2CD1"/>
    <w:rsid w:val="003D6331"/>
    <w:rsid w:val="003D6456"/>
    <w:rsid w:val="003D6984"/>
    <w:rsid w:val="003D6C08"/>
    <w:rsid w:val="003D7423"/>
    <w:rsid w:val="003E443C"/>
    <w:rsid w:val="003E5CA2"/>
    <w:rsid w:val="003F0080"/>
    <w:rsid w:val="003F1B15"/>
    <w:rsid w:val="003F2959"/>
    <w:rsid w:val="003F3E77"/>
    <w:rsid w:val="003F3FD8"/>
    <w:rsid w:val="003F5C34"/>
    <w:rsid w:val="003F7590"/>
    <w:rsid w:val="003F7C20"/>
    <w:rsid w:val="004004F9"/>
    <w:rsid w:val="00405990"/>
    <w:rsid w:val="00405CB2"/>
    <w:rsid w:val="0041321E"/>
    <w:rsid w:val="00413255"/>
    <w:rsid w:val="00413A0C"/>
    <w:rsid w:val="00414ABA"/>
    <w:rsid w:val="00414C3A"/>
    <w:rsid w:val="00415267"/>
    <w:rsid w:val="004164A9"/>
    <w:rsid w:val="00416E37"/>
    <w:rsid w:val="00417D8C"/>
    <w:rsid w:val="00422C95"/>
    <w:rsid w:val="00424055"/>
    <w:rsid w:val="00426BB7"/>
    <w:rsid w:val="00427575"/>
    <w:rsid w:val="00427DBC"/>
    <w:rsid w:val="00430BFF"/>
    <w:rsid w:val="00433E20"/>
    <w:rsid w:val="004359EC"/>
    <w:rsid w:val="00437252"/>
    <w:rsid w:val="004429C6"/>
    <w:rsid w:val="00442F56"/>
    <w:rsid w:val="00455E3E"/>
    <w:rsid w:val="00457FF2"/>
    <w:rsid w:val="00461474"/>
    <w:rsid w:val="0046161A"/>
    <w:rsid w:val="00467701"/>
    <w:rsid w:val="004718FC"/>
    <w:rsid w:val="00474780"/>
    <w:rsid w:val="00474D50"/>
    <w:rsid w:val="00476415"/>
    <w:rsid w:val="0047668B"/>
    <w:rsid w:val="0048109B"/>
    <w:rsid w:val="004826F9"/>
    <w:rsid w:val="004839FE"/>
    <w:rsid w:val="00483C8B"/>
    <w:rsid w:val="00484885"/>
    <w:rsid w:val="0048672D"/>
    <w:rsid w:val="004916AB"/>
    <w:rsid w:val="00492F31"/>
    <w:rsid w:val="00497257"/>
    <w:rsid w:val="00497D7D"/>
    <w:rsid w:val="004A2024"/>
    <w:rsid w:val="004A263A"/>
    <w:rsid w:val="004A2F04"/>
    <w:rsid w:val="004A5339"/>
    <w:rsid w:val="004A577C"/>
    <w:rsid w:val="004B0E8E"/>
    <w:rsid w:val="004B15F4"/>
    <w:rsid w:val="004B2A0A"/>
    <w:rsid w:val="004B4798"/>
    <w:rsid w:val="004B482E"/>
    <w:rsid w:val="004B5544"/>
    <w:rsid w:val="004B5865"/>
    <w:rsid w:val="004B5E2B"/>
    <w:rsid w:val="004C0037"/>
    <w:rsid w:val="004C1D26"/>
    <w:rsid w:val="004C30C5"/>
    <w:rsid w:val="004C324A"/>
    <w:rsid w:val="004C36E4"/>
    <w:rsid w:val="004C377C"/>
    <w:rsid w:val="004C47B9"/>
    <w:rsid w:val="004C7997"/>
    <w:rsid w:val="004D3AF8"/>
    <w:rsid w:val="004D5D09"/>
    <w:rsid w:val="004D60BC"/>
    <w:rsid w:val="004D6CF9"/>
    <w:rsid w:val="004D77CB"/>
    <w:rsid w:val="004E12B9"/>
    <w:rsid w:val="004E24B8"/>
    <w:rsid w:val="004E451F"/>
    <w:rsid w:val="004E5105"/>
    <w:rsid w:val="004E59CC"/>
    <w:rsid w:val="004E6D81"/>
    <w:rsid w:val="004E7E2F"/>
    <w:rsid w:val="004F1525"/>
    <w:rsid w:val="004F4451"/>
    <w:rsid w:val="004F5787"/>
    <w:rsid w:val="004F7A26"/>
    <w:rsid w:val="0050178E"/>
    <w:rsid w:val="00501EF7"/>
    <w:rsid w:val="0050236A"/>
    <w:rsid w:val="005056BD"/>
    <w:rsid w:val="00506F2E"/>
    <w:rsid w:val="0051078E"/>
    <w:rsid w:val="00513E7A"/>
    <w:rsid w:val="00515C50"/>
    <w:rsid w:val="00515E6A"/>
    <w:rsid w:val="00516C7B"/>
    <w:rsid w:val="00517828"/>
    <w:rsid w:val="00517CC5"/>
    <w:rsid w:val="00520B75"/>
    <w:rsid w:val="005213C0"/>
    <w:rsid w:val="00521B70"/>
    <w:rsid w:val="00522EEE"/>
    <w:rsid w:val="00524024"/>
    <w:rsid w:val="0052528C"/>
    <w:rsid w:val="00526DFC"/>
    <w:rsid w:val="00530F28"/>
    <w:rsid w:val="00532635"/>
    <w:rsid w:val="00537A6D"/>
    <w:rsid w:val="00541220"/>
    <w:rsid w:val="00545075"/>
    <w:rsid w:val="00545991"/>
    <w:rsid w:val="005524A8"/>
    <w:rsid w:val="00554935"/>
    <w:rsid w:val="00555336"/>
    <w:rsid w:val="00555421"/>
    <w:rsid w:val="005600A0"/>
    <w:rsid w:val="00560563"/>
    <w:rsid w:val="00560F5F"/>
    <w:rsid w:val="00562398"/>
    <w:rsid w:val="005629CE"/>
    <w:rsid w:val="005632CD"/>
    <w:rsid w:val="005658E0"/>
    <w:rsid w:val="00567533"/>
    <w:rsid w:val="005753DD"/>
    <w:rsid w:val="0058250E"/>
    <w:rsid w:val="00582CC8"/>
    <w:rsid w:val="00582F6C"/>
    <w:rsid w:val="005836C2"/>
    <w:rsid w:val="00584E7F"/>
    <w:rsid w:val="00585531"/>
    <w:rsid w:val="00586A4A"/>
    <w:rsid w:val="00586BDE"/>
    <w:rsid w:val="00587E87"/>
    <w:rsid w:val="00590721"/>
    <w:rsid w:val="00590CBE"/>
    <w:rsid w:val="00597A80"/>
    <w:rsid w:val="005A0348"/>
    <w:rsid w:val="005A3E7C"/>
    <w:rsid w:val="005A4ADC"/>
    <w:rsid w:val="005A4C4D"/>
    <w:rsid w:val="005A6075"/>
    <w:rsid w:val="005A7276"/>
    <w:rsid w:val="005B07B3"/>
    <w:rsid w:val="005B282C"/>
    <w:rsid w:val="005B37E7"/>
    <w:rsid w:val="005B40C6"/>
    <w:rsid w:val="005C2721"/>
    <w:rsid w:val="005C6CE0"/>
    <w:rsid w:val="005C7C02"/>
    <w:rsid w:val="005C7CD3"/>
    <w:rsid w:val="005D064A"/>
    <w:rsid w:val="005D5EBF"/>
    <w:rsid w:val="005D6D04"/>
    <w:rsid w:val="005E0711"/>
    <w:rsid w:val="005E2AD4"/>
    <w:rsid w:val="005E5D25"/>
    <w:rsid w:val="005E662F"/>
    <w:rsid w:val="005E6AF5"/>
    <w:rsid w:val="005F0C2B"/>
    <w:rsid w:val="005F0EE5"/>
    <w:rsid w:val="005F1829"/>
    <w:rsid w:val="005F22EE"/>
    <w:rsid w:val="005F36B4"/>
    <w:rsid w:val="005F49E1"/>
    <w:rsid w:val="005F5B48"/>
    <w:rsid w:val="005F605C"/>
    <w:rsid w:val="0060317E"/>
    <w:rsid w:val="00603998"/>
    <w:rsid w:val="00604941"/>
    <w:rsid w:val="00605BC2"/>
    <w:rsid w:val="00605DEF"/>
    <w:rsid w:val="00607548"/>
    <w:rsid w:val="0060797C"/>
    <w:rsid w:val="00610CC7"/>
    <w:rsid w:val="00612447"/>
    <w:rsid w:val="00612760"/>
    <w:rsid w:val="00612D82"/>
    <w:rsid w:val="006137DD"/>
    <w:rsid w:val="0061544D"/>
    <w:rsid w:val="00615D39"/>
    <w:rsid w:val="00620D76"/>
    <w:rsid w:val="006228FF"/>
    <w:rsid w:val="00622B30"/>
    <w:rsid w:val="00622D23"/>
    <w:rsid w:val="006254B1"/>
    <w:rsid w:val="0062612F"/>
    <w:rsid w:val="0062623C"/>
    <w:rsid w:val="00626300"/>
    <w:rsid w:val="00626314"/>
    <w:rsid w:val="0063172D"/>
    <w:rsid w:val="00631B50"/>
    <w:rsid w:val="0063653F"/>
    <w:rsid w:val="00637C67"/>
    <w:rsid w:val="00641B20"/>
    <w:rsid w:val="00642185"/>
    <w:rsid w:val="006427D5"/>
    <w:rsid w:val="006428F0"/>
    <w:rsid w:val="0064329E"/>
    <w:rsid w:val="00644E0C"/>
    <w:rsid w:val="00647F23"/>
    <w:rsid w:val="006557FD"/>
    <w:rsid w:val="00655990"/>
    <w:rsid w:val="006560F1"/>
    <w:rsid w:val="00660719"/>
    <w:rsid w:val="00662BD9"/>
    <w:rsid w:val="0066369B"/>
    <w:rsid w:val="00665B24"/>
    <w:rsid w:val="006674E0"/>
    <w:rsid w:val="00667DEC"/>
    <w:rsid w:val="006721E6"/>
    <w:rsid w:val="00675BF9"/>
    <w:rsid w:val="00676D11"/>
    <w:rsid w:val="006770A0"/>
    <w:rsid w:val="00677B0E"/>
    <w:rsid w:val="006806A3"/>
    <w:rsid w:val="00682500"/>
    <w:rsid w:val="00683FF4"/>
    <w:rsid w:val="006861E2"/>
    <w:rsid w:val="0068762E"/>
    <w:rsid w:val="00690215"/>
    <w:rsid w:val="00691CBD"/>
    <w:rsid w:val="00696C0B"/>
    <w:rsid w:val="006A06B8"/>
    <w:rsid w:val="006A1E1F"/>
    <w:rsid w:val="006A5591"/>
    <w:rsid w:val="006A56EE"/>
    <w:rsid w:val="006B0483"/>
    <w:rsid w:val="006B2C60"/>
    <w:rsid w:val="006B383D"/>
    <w:rsid w:val="006B67DE"/>
    <w:rsid w:val="006B7B1E"/>
    <w:rsid w:val="006C00DE"/>
    <w:rsid w:val="006C118A"/>
    <w:rsid w:val="006C25AE"/>
    <w:rsid w:val="006C40D4"/>
    <w:rsid w:val="006C581F"/>
    <w:rsid w:val="006C5E53"/>
    <w:rsid w:val="006C651B"/>
    <w:rsid w:val="006C6809"/>
    <w:rsid w:val="006D2255"/>
    <w:rsid w:val="006D35CB"/>
    <w:rsid w:val="006D3747"/>
    <w:rsid w:val="006D445E"/>
    <w:rsid w:val="006D6FED"/>
    <w:rsid w:val="006D7249"/>
    <w:rsid w:val="006E022E"/>
    <w:rsid w:val="006E0D1A"/>
    <w:rsid w:val="006E1483"/>
    <w:rsid w:val="006E1943"/>
    <w:rsid w:val="006E359E"/>
    <w:rsid w:val="006E416B"/>
    <w:rsid w:val="006E47BA"/>
    <w:rsid w:val="006F16D6"/>
    <w:rsid w:val="006F3B5E"/>
    <w:rsid w:val="006F61C7"/>
    <w:rsid w:val="006F6918"/>
    <w:rsid w:val="006F6F83"/>
    <w:rsid w:val="00710742"/>
    <w:rsid w:val="00717AED"/>
    <w:rsid w:val="007211AC"/>
    <w:rsid w:val="007224D1"/>
    <w:rsid w:val="00723FCC"/>
    <w:rsid w:val="00725233"/>
    <w:rsid w:val="007259FE"/>
    <w:rsid w:val="00726203"/>
    <w:rsid w:val="00730027"/>
    <w:rsid w:val="00733466"/>
    <w:rsid w:val="00735AA0"/>
    <w:rsid w:val="0073609B"/>
    <w:rsid w:val="007366F9"/>
    <w:rsid w:val="007372F3"/>
    <w:rsid w:val="00737335"/>
    <w:rsid w:val="00744FFB"/>
    <w:rsid w:val="0074529B"/>
    <w:rsid w:val="00745469"/>
    <w:rsid w:val="00750A6C"/>
    <w:rsid w:val="00753DCF"/>
    <w:rsid w:val="007546EF"/>
    <w:rsid w:val="0075704F"/>
    <w:rsid w:val="00757F98"/>
    <w:rsid w:val="00761040"/>
    <w:rsid w:val="00761C70"/>
    <w:rsid w:val="00761E46"/>
    <w:rsid w:val="00762E2C"/>
    <w:rsid w:val="007644DE"/>
    <w:rsid w:val="00770717"/>
    <w:rsid w:val="00773BB7"/>
    <w:rsid w:val="007748EF"/>
    <w:rsid w:val="0077498C"/>
    <w:rsid w:val="0077775D"/>
    <w:rsid w:val="00780CDB"/>
    <w:rsid w:val="00780DE0"/>
    <w:rsid w:val="007812D5"/>
    <w:rsid w:val="00781715"/>
    <w:rsid w:val="00781B4E"/>
    <w:rsid w:val="00790A60"/>
    <w:rsid w:val="00794FDD"/>
    <w:rsid w:val="0079531A"/>
    <w:rsid w:val="00795EEB"/>
    <w:rsid w:val="00796E84"/>
    <w:rsid w:val="0079766B"/>
    <w:rsid w:val="007A09F8"/>
    <w:rsid w:val="007A2425"/>
    <w:rsid w:val="007A2854"/>
    <w:rsid w:val="007A2A40"/>
    <w:rsid w:val="007A49E1"/>
    <w:rsid w:val="007B06A1"/>
    <w:rsid w:val="007B11CE"/>
    <w:rsid w:val="007B2ECD"/>
    <w:rsid w:val="007B3B17"/>
    <w:rsid w:val="007B6CAB"/>
    <w:rsid w:val="007C0F8B"/>
    <w:rsid w:val="007C43B3"/>
    <w:rsid w:val="007C77A3"/>
    <w:rsid w:val="007D08FA"/>
    <w:rsid w:val="007D377A"/>
    <w:rsid w:val="007D4C3C"/>
    <w:rsid w:val="007D5954"/>
    <w:rsid w:val="007D71C9"/>
    <w:rsid w:val="007E3218"/>
    <w:rsid w:val="007E340F"/>
    <w:rsid w:val="007E41D2"/>
    <w:rsid w:val="007E6435"/>
    <w:rsid w:val="007E7CED"/>
    <w:rsid w:val="007F00EB"/>
    <w:rsid w:val="007F58B3"/>
    <w:rsid w:val="007F6426"/>
    <w:rsid w:val="00801E7F"/>
    <w:rsid w:val="00804DA6"/>
    <w:rsid w:val="008060B2"/>
    <w:rsid w:val="00807239"/>
    <w:rsid w:val="00810EEE"/>
    <w:rsid w:val="00811036"/>
    <w:rsid w:val="00811838"/>
    <w:rsid w:val="00815034"/>
    <w:rsid w:val="00821161"/>
    <w:rsid w:val="00821E8E"/>
    <w:rsid w:val="00821EBD"/>
    <w:rsid w:val="008259D4"/>
    <w:rsid w:val="0083055A"/>
    <w:rsid w:val="00830F6E"/>
    <w:rsid w:val="008347B1"/>
    <w:rsid w:val="00834871"/>
    <w:rsid w:val="00836E70"/>
    <w:rsid w:val="0083701A"/>
    <w:rsid w:val="00837070"/>
    <w:rsid w:val="00837086"/>
    <w:rsid w:val="008376D6"/>
    <w:rsid w:val="00837F2F"/>
    <w:rsid w:val="00840779"/>
    <w:rsid w:val="00840A85"/>
    <w:rsid w:val="00844A25"/>
    <w:rsid w:val="00847955"/>
    <w:rsid w:val="008510F0"/>
    <w:rsid w:val="00851B4A"/>
    <w:rsid w:val="00854D0B"/>
    <w:rsid w:val="008558C6"/>
    <w:rsid w:val="00855C51"/>
    <w:rsid w:val="00855DDF"/>
    <w:rsid w:val="0086079E"/>
    <w:rsid w:val="00861535"/>
    <w:rsid w:val="008630C3"/>
    <w:rsid w:val="00865A35"/>
    <w:rsid w:val="00870BF6"/>
    <w:rsid w:val="00870CFB"/>
    <w:rsid w:val="00870D54"/>
    <w:rsid w:val="0087139B"/>
    <w:rsid w:val="0087417F"/>
    <w:rsid w:val="00874978"/>
    <w:rsid w:val="00876FAC"/>
    <w:rsid w:val="00887C3A"/>
    <w:rsid w:val="00891877"/>
    <w:rsid w:val="00894153"/>
    <w:rsid w:val="00894DE0"/>
    <w:rsid w:val="008A1067"/>
    <w:rsid w:val="008A2BE9"/>
    <w:rsid w:val="008A4457"/>
    <w:rsid w:val="008A54FF"/>
    <w:rsid w:val="008A7E09"/>
    <w:rsid w:val="008B40EF"/>
    <w:rsid w:val="008B5B11"/>
    <w:rsid w:val="008C0341"/>
    <w:rsid w:val="008C197E"/>
    <w:rsid w:val="008C1C1F"/>
    <w:rsid w:val="008C2637"/>
    <w:rsid w:val="008C3DF3"/>
    <w:rsid w:val="008C48CE"/>
    <w:rsid w:val="008D0CEF"/>
    <w:rsid w:val="008D27DD"/>
    <w:rsid w:val="008D2F2C"/>
    <w:rsid w:val="008D55F5"/>
    <w:rsid w:val="008D5BB2"/>
    <w:rsid w:val="008E410F"/>
    <w:rsid w:val="008E5A9D"/>
    <w:rsid w:val="008E7BB0"/>
    <w:rsid w:val="008E7D42"/>
    <w:rsid w:val="008E7EBB"/>
    <w:rsid w:val="008F0602"/>
    <w:rsid w:val="008F0654"/>
    <w:rsid w:val="008F615B"/>
    <w:rsid w:val="008F6484"/>
    <w:rsid w:val="00901C92"/>
    <w:rsid w:val="00903F70"/>
    <w:rsid w:val="00905B3C"/>
    <w:rsid w:val="00905D28"/>
    <w:rsid w:val="00907CF1"/>
    <w:rsid w:val="009125D7"/>
    <w:rsid w:val="00912FF9"/>
    <w:rsid w:val="00914AF7"/>
    <w:rsid w:val="00923AB8"/>
    <w:rsid w:val="00927805"/>
    <w:rsid w:val="00927A00"/>
    <w:rsid w:val="00930D72"/>
    <w:rsid w:val="00934766"/>
    <w:rsid w:val="00940F80"/>
    <w:rsid w:val="00941252"/>
    <w:rsid w:val="0094138C"/>
    <w:rsid w:val="00943F4B"/>
    <w:rsid w:val="009450ED"/>
    <w:rsid w:val="00950BE6"/>
    <w:rsid w:val="00953421"/>
    <w:rsid w:val="00953575"/>
    <w:rsid w:val="00954EE2"/>
    <w:rsid w:val="00955D00"/>
    <w:rsid w:val="00957B3C"/>
    <w:rsid w:val="0096008A"/>
    <w:rsid w:val="00960DF5"/>
    <w:rsid w:val="009652FB"/>
    <w:rsid w:val="009736F5"/>
    <w:rsid w:val="00975703"/>
    <w:rsid w:val="00977075"/>
    <w:rsid w:val="0097758A"/>
    <w:rsid w:val="00984725"/>
    <w:rsid w:val="00984F67"/>
    <w:rsid w:val="0098539B"/>
    <w:rsid w:val="00985940"/>
    <w:rsid w:val="009861E9"/>
    <w:rsid w:val="00986903"/>
    <w:rsid w:val="00990FDB"/>
    <w:rsid w:val="00992773"/>
    <w:rsid w:val="00992CE7"/>
    <w:rsid w:val="009963C4"/>
    <w:rsid w:val="00996592"/>
    <w:rsid w:val="009A117D"/>
    <w:rsid w:val="009A434F"/>
    <w:rsid w:val="009A7CDE"/>
    <w:rsid w:val="009B1308"/>
    <w:rsid w:val="009B335E"/>
    <w:rsid w:val="009B46E1"/>
    <w:rsid w:val="009B4CBF"/>
    <w:rsid w:val="009B59E6"/>
    <w:rsid w:val="009B5BDF"/>
    <w:rsid w:val="009B6A57"/>
    <w:rsid w:val="009B7789"/>
    <w:rsid w:val="009B78DC"/>
    <w:rsid w:val="009C1144"/>
    <w:rsid w:val="009C3CAE"/>
    <w:rsid w:val="009C582D"/>
    <w:rsid w:val="009C60F6"/>
    <w:rsid w:val="009C6BB8"/>
    <w:rsid w:val="009D3D44"/>
    <w:rsid w:val="009D5F50"/>
    <w:rsid w:val="009D616F"/>
    <w:rsid w:val="009D79B1"/>
    <w:rsid w:val="009E4B09"/>
    <w:rsid w:val="009E60D0"/>
    <w:rsid w:val="009F1CB9"/>
    <w:rsid w:val="009F4103"/>
    <w:rsid w:val="009F4845"/>
    <w:rsid w:val="009F4D65"/>
    <w:rsid w:val="009F55DB"/>
    <w:rsid w:val="009F56A7"/>
    <w:rsid w:val="009F6074"/>
    <w:rsid w:val="009F656B"/>
    <w:rsid w:val="009F699B"/>
    <w:rsid w:val="009F76D5"/>
    <w:rsid w:val="00A01539"/>
    <w:rsid w:val="00A02D67"/>
    <w:rsid w:val="00A031A7"/>
    <w:rsid w:val="00A04725"/>
    <w:rsid w:val="00A04D55"/>
    <w:rsid w:val="00A06258"/>
    <w:rsid w:val="00A07E45"/>
    <w:rsid w:val="00A1126C"/>
    <w:rsid w:val="00A11FCF"/>
    <w:rsid w:val="00A12580"/>
    <w:rsid w:val="00A12BCD"/>
    <w:rsid w:val="00A3280F"/>
    <w:rsid w:val="00A32EF1"/>
    <w:rsid w:val="00A32F92"/>
    <w:rsid w:val="00A3407C"/>
    <w:rsid w:val="00A34B6F"/>
    <w:rsid w:val="00A36220"/>
    <w:rsid w:val="00A36864"/>
    <w:rsid w:val="00A400B6"/>
    <w:rsid w:val="00A42B1F"/>
    <w:rsid w:val="00A432D5"/>
    <w:rsid w:val="00A436BB"/>
    <w:rsid w:val="00A4458A"/>
    <w:rsid w:val="00A469A9"/>
    <w:rsid w:val="00A47479"/>
    <w:rsid w:val="00A47EA4"/>
    <w:rsid w:val="00A50A22"/>
    <w:rsid w:val="00A516D7"/>
    <w:rsid w:val="00A517F2"/>
    <w:rsid w:val="00A51D28"/>
    <w:rsid w:val="00A53573"/>
    <w:rsid w:val="00A53894"/>
    <w:rsid w:val="00A54CC4"/>
    <w:rsid w:val="00A554AA"/>
    <w:rsid w:val="00A565C7"/>
    <w:rsid w:val="00A637E3"/>
    <w:rsid w:val="00A6498D"/>
    <w:rsid w:val="00A6782D"/>
    <w:rsid w:val="00A706BD"/>
    <w:rsid w:val="00A71ADB"/>
    <w:rsid w:val="00A71C21"/>
    <w:rsid w:val="00A72817"/>
    <w:rsid w:val="00A74E74"/>
    <w:rsid w:val="00A762BA"/>
    <w:rsid w:val="00A76E9F"/>
    <w:rsid w:val="00A772A2"/>
    <w:rsid w:val="00A777FD"/>
    <w:rsid w:val="00A809FD"/>
    <w:rsid w:val="00A8124A"/>
    <w:rsid w:val="00A831D5"/>
    <w:rsid w:val="00A842F9"/>
    <w:rsid w:val="00A8472E"/>
    <w:rsid w:val="00A85502"/>
    <w:rsid w:val="00A87E99"/>
    <w:rsid w:val="00A902B2"/>
    <w:rsid w:val="00A92997"/>
    <w:rsid w:val="00A94B50"/>
    <w:rsid w:val="00A95C7D"/>
    <w:rsid w:val="00A964B2"/>
    <w:rsid w:val="00A96578"/>
    <w:rsid w:val="00AA04B7"/>
    <w:rsid w:val="00AB0D43"/>
    <w:rsid w:val="00AB0FBA"/>
    <w:rsid w:val="00AB49C7"/>
    <w:rsid w:val="00AB5F11"/>
    <w:rsid w:val="00AB617E"/>
    <w:rsid w:val="00AB6359"/>
    <w:rsid w:val="00AC0534"/>
    <w:rsid w:val="00AC3300"/>
    <w:rsid w:val="00AC55A5"/>
    <w:rsid w:val="00AD0BC1"/>
    <w:rsid w:val="00AD2893"/>
    <w:rsid w:val="00AD5548"/>
    <w:rsid w:val="00AD5FB8"/>
    <w:rsid w:val="00AD6995"/>
    <w:rsid w:val="00AD7199"/>
    <w:rsid w:val="00AD7433"/>
    <w:rsid w:val="00AE0C56"/>
    <w:rsid w:val="00AE2062"/>
    <w:rsid w:val="00AE4EA8"/>
    <w:rsid w:val="00AF0339"/>
    <w:rsid w:val="00AF344D"/>
    <w:rsid w:val="00AF5ABC"/>
    <w:rsid w:val="00B01B6B"/>
    <w:rsid w:val="00B0214D"/>
    <w:rsid w:val="00B02EC3"/>
    <w:rsid w:val="00B02F10"/>
    <w:rsid w:val="00B033CB"/>
    <w:rsid w:val="00B0413B"/>
    <w:rsid w:val="00B04D4E"/>
    <w:rsid w:val="00B05473"/>
    <w:rsid w:val="00B054F9"/>
    <w:rsid w:val="00B055D7"/>
    <w:rsid w:val="00B06FDC"/>
    <w:rsid w:val="00B1067D"/>
    <w:rsid w:val="00B114FF"/>
    <w:rsid w:val="00B12C48"/>
    <w:rsid w:val="00B1575A"/>
    <w:rsid w:val="00B16C7F"/>
    <w:rsid w:val="00B17EF4"/>
    <w:rsid w:val="00B20DB0"/>
    <w:rsid w:val="00B234E1"/>
    <w:rsid w:val="00B236B7"/>
    <w:rsid w:val="00B2392A"/>
    <w:rsid w:val="00B23FF4"/>
    <w:rsid w:val="00B24142"/>
    <w:rsid w:val="00B24AE7"/>
    <w:rsid w:val="00B30147"/>
    <w:rsid w:val="00B309F5"/>
    <w:rsid w:val="00B30B15"/>
    <w:rsid w:val="00B30E0D"/>
    <w:rsid w:val="00B32255"/>
    <w:rsid w:val="00B34799"/>
    <w:rsid w:val="00B350BF"/>
    <w:rsid w:val="00B35EE6"/>
    <w:rsid w:val="00B37979"/>
    <w:rsid w:val="00B40A00"/>
    <w:rsid w:val="00B41D45"/>
    <w:rsid w:val="00B432E3"/>
    <w:rsid w:val="00B439BB"/>
    <w:rsid w:val="00B44362"/>
    <w:rsid w:val="00B445C1"/>
    <w:rsid w:val="00B4556C"/>
    <w:rsid w:val="00B470EC"/>
    <w:rsid w:val="00B47C6B"/>
    <w:rsid w:val="00B50938"/>
    <w:rsid w:val="00B509CB"/>
    <w:rsid w:val="00B524AA"/>
    <w:rsid w:val="00B54366"/>
    <w:rsid w:val="00B578BC"/>
    <w:rsid w:val="00B57C0A"/>
    <w:rsid w:val="00B60845"/>
    <w:rsid w:val="00B60C15"/>
    <w:rsid w:val="00B63B1F"/>
    <w:rsid w:val="00B63C67"/>
    <w:rsid w:val="00B6477A"/>
    <w:rsid w:val="00B76279"/>
    <w:rsid w:val="00B81759"/>
    <w:rsid w:val="00B832B3"/>
    <w:rsid w:val="00B8360B"/>
    <w:rsid w:val="00B84E03"/>
    <w:rsid w:val="00B87420"/>
    <w:rsid w:val="00B879F2"/>
    <w:rsid w:val="00B87EEB"/>
    <w:rsid w:val="00B96EEC"/>
    <w:rsid w:val="00BA0FC9"/>
    <w:rsid w:val="00BA1B1C"/>
    <w:rsid w:val="00BA4FDA"/>
    <w:rsid w:val="00BA504F"/>
    <w:rsid w:val="00BA57D8"/>
    <w:rsid w:val="00BA69BA"/>
    <w:rsid w:val="00BB14FF"/>
    <w:rsid w:val="00BB3D77"/>
    <w:rsid w:val="00BB5138"/>
    <w:rsid w:val="00BB67E1"/>
    <w:rsid w:val="00BB6CD5"/>
    <w:rsid w:val="00BB7925"/>
    <w:rsid w:val="00BC35FB"/>
    <w:rsid w:val="00BC4F0E"/>
    <w:rsid w:val="00BC776D"/>
    <w:rsid w:val="00BC7854"/>
    <w:rsid w:val="00BD0C79"/>
    <w:rsid w:val="00BD1068"/>
    <w:rsid w:val="00BD387A"/>
    <w:rsid w:val="00BD4907"/>
    <w:rsid w:val="00BD5FCF"/>
    <w:rsid w:val="00BE02B1"/>
    <w:rsid w:val="00BE166F"/>
    <w:rsid w:val="00BE2A05"/>
    <w:rsid w:val="00BE4D9B"/>
    <w:rsid w:val="00BE5046"/>
    <w:rsid w:val="00BF4B12"/>
    <w:rsid w:val="00C00585"/>
    <w:rsid w:val="00C02C74"/>
    <w:rsid w:val="00C03034"/>
    <w:rsid w:val="00C041F3"/>
    <w:rsid w:val="00C04A04"/>
    <w:rsid w:val="00C07FB5"/>
    <w:rsid w:val="00C10939"/>
    <w:rsid w:val="00C13563"/>
    <w:rsid w:val="00C13818"/>
    <w:rsid w:val="00C1456E"/>
    <w:rsid w:val="00C15BDD"/>
    <w:rsid w:val="00C22F0A"/>
    <w:rsid w:val="00C2362B"/>
    <w:rsid w:val="00C2365C"/>
    <w:rsid w:val="00C263FB"/>
    <w:rsid w:val="00C30BDB"/>
    <w:rsid w:val="00C31827"/>
    <w:rsid w:val="00C31B45"/>
    <w:rsid w:val="00C3533A"/>
    <w:rsid w:val="00C37981"/>
    <w:rsid w:val="00C40D06"/>
    <w:rsid w:val="00C413F5"/>
    <w:rsid w:val="00C4337C"/>
    <w:rsid w:val="00C44A8A"/>
    <w:rsid w:val="00C454E8"/>
    <w:rsid w:val="00C46D78"/>
    <w:rsid w:val="00C51EB9"/>
    <w:rsid w:val="00C52386"/>
    <w:rsid w:val="00C53799"/>
    <w:rsid w:val="00C55F20"/>
    <w:rsid w:val="00C57441"/>
    <w:rsid w:val="00C578FC"/>
    <w:rsid w:val="00C57B6A"/>
    <w:rsid w:val="00C6243A"/>
    <w:rsid w:val="00C62FE5"/>
    <w:rsid w:val="00C65D10"/>
    <w:rsid w:val="00C67D07"/>
    <w:rsid w:val="00C70D47"/>
    <w:rsid w:val="00C74088"/>
    <w:rsid w:val="00C74C94"/>
    <w:rsid w:val="00C74D24"/>
    <w:rsid w:val="00C772F2"/>
    <w:rsid w:val="00C81CCC"/>
    <w:rsid w:val="00C837C7"/>
    <w:rsid w:val="00C866CF"/>
    <w:rsid w:val="00C86BCA"/>
    <w:rsid w:val="00C92D0C"/>
    <w:rsid w:val="00C9545C"/>
    <w:rsid w:val="00C9648A"/>
    <w:rsid w:val="00C97068"/>
    <w:rsid w:val="00C97362"/>
    <w:rsid w:val="00CA0430"/>
    <w:rsid w:val="00CA111D"/>
    <w:rsid w:val="00CA17B0"/>
    <w:rsid w:val="00CA28B6"/>
    <w:rsid w:val="00CA3EEB"/>
    <w:rsid w:val="00CA6194"/>
    <w:rsid w:val="00CA7CAD"/>
    <w:rsid w:val="00CB0EF3"/>
    <w:rsid w:val="00CB11B5"/>
    <w:rsid w:val="00CB2ACA"/>
    <w:rsid w:val="00CB3AE7"/>
    <w:rsid w:val="00CB71FE"/>
    <w:rsid w:val="00CC2028"/>
    <w:rsid w:val="00CC3FD0"/>
    <w:rsid w:val="00CC480C"/>
    <w:rsid w:val="00CC4999"/>
    <w:rsid w:val="00CC4F09"/>
    <w:rsid w:val="00CC7211"/>
    <w:rsid w:val="00CD134A"/>
    <w:rsid w:val="00CD2603"/>
    <w:rsid w:val="00CD6548"/>
    <w:rsid w:val="00CD6A48"/>
    <w:rsid w:val="00CD7017"/>
    <w:rsid w:val="00CE0D0D"/>
    <w:rsid w:val="00CE2004"/>
    <w:rsid w:val="00CF3AA1"/>
    <w:rsid w:val="00CF3FD9"/>
    <w:rsid w:val="00CF63B4"/>
    <w:rsid w:val="00CF6AF8"/>
    <w:rsid w:val="00D01045"/>
    <w:rsid w:val="00D027C0"/>
    <w:rsid w:val="00D041AD"/>
    <w:rsid w:val="00D04BB5"/>
    <w:rsid w:val="00D14103"/>
    <w:rsid w:val="00D14B79"/>
    <w:rsid w:val="00D14D9D"/>
    <w:rsid w:val="00D175A2"/>
    <w:rsid w:val="00D205D9"/>
    <w:rsid w:val="00D25EBB"/>
    <w:rsid w:val="00D27D48"/>
    <w:rsid w:val="00D31811"/>
    <w:rsid w:val="00D31BA3"/>
    <w:rsid w:val="00D320B0"/>
    <w:rsid w:val="00D3565E"/>
    <w:rsid w:val="00D36A52"/>
    <w:rsid w:val="00D370B8"/>
    <w:rsid w:val="00D415D1"/>
    <w:rsid w:val="00D42095"/>
    <w:rsid w:val="00D43C48"/>
    <w:rsid w:val="00D455E0"/>
    <w:rsid w:val="00D45860"/>
    <w:rsid w:val="00D46CFD"/>
    <w:rsid w:val="00D62479"/>
    <w:rsid w:val="00D633BF"/>
    <w:rsid w:val="00D64673"/>
    <w:rsid w:val="00D64D9C"/>
    <w:rsid w:val="00D71248"/>
    <w:rsid w:val="00D764C9"/>
    <w:rsid w:val="00D77DD7"/>
    <w:rsid w:val="00D8288A"/>
    <w:rsid w:val="00D850F9"/>
    <w:rsid w:val="00D86A4D"/>
    <w:rsid w:val="00D86D41"/>
    <w:rsid w:val="00D9146E"/>
    <w:rsid w:val="00D91797"/>
    <w:rsid w:val="00D91DE8"/>
    <w:rsid w:val="00D93563"/>
    <w:rsid w:val="00D93C04"/>
    <w:rsid w:val="00DA12F7"/>
    <w:rsid w:val="00DA1E69"/>
    <w:rsid w:val="00DA3609"/>
    <w:rsid w:val="00DA4957"/>
    <w:rsid w:val="00DB349E"/>
    <w:rsid w:val="00DB3D84"/>
    <w:rsid w:val="00DB46A1"/>
    <w:rsid w:val="00DC2891"/>
    <w:rsid w:val="00DD38E2"/>
    <w:rsid w:val="00DD4AA1"/>
    <w:rsid w:val="00DD4C0F"/>
    <w:rsid w:val="00DD4EFD"/>
    <w:rsid w:val="00DD70DA"/>
    <w:rsid w:val="00DD7BE3"/>
    <w:rsid w:val="00DE4E8D"/>
    <w:rsid w:val="00DE6285"/>
    <w:rsid w:val="00DF01CC"/>
    <w:rsid w:val="00DF04E9"/>
    <w:rsid w:val="00DF0765"/>
    <w:rsid w:val="00DF0940"/>
    <w:rsid w:val="00DF0B5E"/>
    <w:rsid w:val="00DF3374"/>
    <w:rsid w:val="00E005CD"/>
    <w:rsid w:val="00E03BF5"/>
    <w:rsid w:val="00E05DA9"/>
    <w:rsid w:val="00E10AA9"/>
    <w:rsid w:val="00E11E41"/>
    <w:rsid w:val="00E126AE"/>
    <w:rsid w:val="00E215C3"/>
    <w:rsid w:val="00E218B5"/>
    <w:rsid w:val="00E22020"/>
    <w:rsid w:val="00E22589"/>
    <w:rsid w:val="00E23A7E"/>
    <w:rsid w:val="00E23C87"/>
    <w:rsid w:val="00E26C4D"/>
    <w:rsid w:val="00E26E29"/>
    <w:rsid w:val="00E31481"/>
    <w:rsid w:val="00E31BED"/>
    <w:rsid w:val="00E33F0A"/>
    <w:rsid w:val="00E34399"/>
    <w:rsid w:val="00E412EB"/>
    <w:rsid w:val="00E42470"/>
    <w:rsid w:val="00E42EF0"/>
    <w:rsid w:val="00E44844"/>
    <w:rsid w:val="00E44C45"/>
    <w:rsid w:val="00E46BE5"/>
    <w:rsid w:val="00E50FB2"/>
    <w:rsid w:val="00E57E45"/>
    <w:rsid w:val="00E66DE7"/>
    <w:rsid w:val="00E679A7"/>
    <w:rsid w:val="00E73032"/>
    <w:rsid w:val="00E7304E"/>
    <w:rsid w:val="00E73853"/>
    <w:rsid w:val="00E74074"/>
    <w:rsid w:val="00E76586"/>
    <w:rsid w:val="00E80F89"/>
    <w:rsid w:val="00E81164"/>
    <w:rsid w:val="00E83E8D"/>
    <w:rsid w:val="00E85B9D"/>
    <w:rsid w:val="00E90056"/>
    <w:rsid w:val="00E9100D"/>
    <w:rsid w:val="00E95980"/>
    <w:rsid w:val="00EA2567"/>
    <w:rsid w:val="00EA30CF"/>
    <w:rsid w:val="00EA42E7"/>
    <w:rsid w:val="00EA45CA"/>
    <w:rsid w:val="00EA5E7C"/>
    <w:rsid w:val="00EB0FF0"/>
    <w:rsid w:val="00EB7A45"/>
    <w:rsid w:val="00EC0E4F"/>
    <w:rsid w:val="00EC0E9E"/>
    <w:rsid w:val="00EC1B0B"/>
    <w:rsid w:val="00EC3C2C"/>
    <w:rsid w:val="00ED098E"/>
    <w:rsid w:val="00ED2B02"/>
    <w:rsid w:val="00ED4C26"/>
    <w:rsid w:val="00ED4F8B"/>
    <w:rsid w:val="00ED55A1"/>
    <w:rsid w:val="00ED73CD"/>
    <w:rsid w:val="00ED7A65"/>
    <w:rsid w:val="00EE0EE1"/>
    <w:rsid w:val="00EE3228"/>
    <w:rsid w:val="00EE3C36"/>
    <w:rsid w:val="00EE3F36"/>
    <w:rsid w:val="00EE4410"/>
    <w:rsid w:val="00EE6A8C"/>
    <w:rsid w:val="00EE6D44"/>
    <w:rsid w:val="00EF0A80"/>
    <w:rsid w:val="00EF3196"/>
    <w:rsid w:val="00EF5F9E"/>
    <w:rsid w:val="00F00156"/>
    <w:rsid w:val="00F011E0"/>
    <w:rsid w:val="00F01C29"/>
    <w:rsid w:val="00F1013A"/>
    <w:rsid w:val="00F1062C"/>
    <w:rsid w:val="00F114A2"/>
    <w:rsid w:val="00F11E0A"/>
    <w:rsid w:val="00F123C0"/>
    <w:rsid w:val="00F1246A"/>
    <w:rsid w:val="00F14454"/>
    <w:rsid w:val="00F2376B"/>
    <w:rsid w:val="00F242E4"/>
    <w:rsid w:val="00F24E02"/>
    <w:rsid w:val="00F2608A"/>
    <w:rsid w:val="00F30559"/>
    <w:rsid w:val="00F3300A"/>
    <w:rsid w:val="00F34AE8"/>
    <w:rsid w:val="00F36EF6"/>
    <w:rsid w:val="00F46020"/>
    <w:rsid w:val="00F476C8"/>
    <w:rsid w:val="00F51B7B"/>
    <w:rsid w:val="00F51DF0"/>
    <w:rsid w:val="00F5288A"/>
    <w:rsid w:val="00F55738"/>
    <w:rsid w:val="00F55A5C"/>
    <w:rsid w:val="00F570CA"/>
    <w:rsid w:val="00F62E27"/>
    <w:rsid w:val="00F65312"/>
    <w:rsid w:val="00F72248"/>
    <w:rsid w:val="00F7344E"/>
    <w:rsid w:val="00F760E5"/>
    <w:rsid w:val="00F87693"/>
    <w:rsid w:val="00F919A4"/>
    <w:rsid w:val="00F94446"/>
    <w:rsid w:val="00F9688C"/>
    <w:rsid w:val="00F97A1C"/>
    <w:rsid w:val="00FA2032"/>
    <w:rsid w:val="00FA5F2D"/>
    <w:rsid w:val="00FA6676"/>
    <w:rsid w:val="00FA72DD"/>
    <w:rsid w:val="00FA7BCF"/>
    <w:rsid w:val="00FA7D63"/>
    <w:rsid w:val="00FB0CD1"/>
    <w:rsid w:val="00FB16A8"/>
    <w:rsid w:val="00FB197A"/>
    <w:rsid w:val="00FB5FE4"/>
    <w:rsid w:val="00FB7426"/>
    <w:rsid w:val="00FB7B68"/>
    <w:rsid w:val="00FC0615"/>
    <w:rsid w:val="00FC103A"/>
    <w:rsid w:val="00FC1CF8"/>
    <w:rsid w:val="00FC1E70"/>
    <w:rsid w:val="00FC202D"/>
    <w:rsid w:val="00FC4981"/>
    <w:rsid w:val="00FC5CB7"/>
    <w:rsid w:val="00FD00F9"/>
    <w:rsid w:val="00FD059E"/>
    <w:rsid w:val="00FD05C9"/>
    <w:rsid w:val="00FD0ACA"/>
    <w:rsid w:val="00FE19B9"/>
    <w:rsid w:val="00FE50B4"/>
    <w:rsid w:val="00FE5A71"/>
    <w:rsid w:val="00FF2A89"/>
    <w:rsid w:val="00FF3026"/>
    <w:rsid w:val="00FF37BF"/>
    <w:rsid w:val="00FF4C41"/>
    <w:rsid w:val="00FF6E5B"/>
    <w:rsid w:val="0147F0CD"/>
    <w:rsid w:val="049236BD"/>
    <w:rsid w:val="06976DFB"/>
    <w:rsid w:val="07EA0769"/>
    <w:rsid w:val="120DE550"/>
    <w:rsid w:val="1E4DA0A0"/>
    <w:rsid w:val="27A37B24"/>
    <w:rsid w:val="30F1F5FD"/>
    <w:rsid w:val="39AF9D24"/>
    <w:rsid w:val="3F76A8F0"/>
    <w:rsid w:val="457D9E6F"/>
    <w:rsid w:val="4668B324"/>
    <w:rsid w:val="4E1A0864"/>
    <w:rsid w:val="53F4CAAA"/>
    <w:rsid w:val="55197C96"/>
    <w:rsid w:val="5DD36315"/>
    <w:rsid w:val="6EBCFE38"/>
    <w:rsid w:val="7321D5DF"/>
    <w:rsid w:val="7A0F8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33336"/>
  <w15:docId w15:val="{2A1F955E-1E94-428C-8FE9-18CF4C33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612F"/>
    <w:pPr>
      <w:suppressAutoHyphens/>
      <w:spacing w:after="200" w:line="276" w:lineRule="auto"/>
    </w:pPr>
    <w:rPr>
      <w:rFonts w:ascii="Calibri" w:eastAsia="Calibri" w:hAnsi="Calibri"/>
      <w:sz w:val="22"/>
      <w:szCs w:val="22"/>
      <w:lang w:eastAsia="ar-SA"/>
    </w:rPr>
  </w:style>
  <w:style w:type="paragraph" w:styleId="Kop1">
    <w:name w:val="heading 1"/>
    <w:basedOn w:val="Standaard"/>
    <w:next w:val="Plattetekst"/>
    <w:link w:val="Kop1Char"/>
    <w:qFormat/>
    <w:rsid w:val="0062612F"/>
    <w:pPr>
      <w:keepNext/>
      <w:keepLines/>
      <w:numPr>
        <w:numId w:val="1"/>
      </w:numPr>
      <w:spacing w:before="480" w:after="0"/>
      <w:outlineLvl w:val="0"/>
    </w:pPr>
    <w:rPr>
      <w:rFonts w:ascii="Times New Roman" w:hAnsi="Times New Roman"/>
      <w:b/>
      <w:bCs/>
      <w:sz w:val="24"/>
      <w:szCs w:val="28"/>
    </w:rPr>
  </w:style>
  <w:style w:type="paragraph" w:styleId="Kop4">
    <w:name w:val="heading 4"/>
    <w:basedOn w:val="Standaard"/>
    <w:next w:val="Standaard"/>
    <w:link w:val="Kop4Char"/>
    <w:uiPriority w:val="9"/>
    <w:semiHidden/>
    <w:unhideWhenUsed/>
    <w:qFormat/>
    <w:rsid w:val="001C19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erChar">
    <w:name w:val="Header Char"/>
    <w:uiPriority w:val="99"/>
    <w:rPr>
      <w:sz w:val="22"/>
      <w:szCs w:val="22"/>
    </w:rPr>
  </w:style>
  <w:style w:type="character" w:customStyle="1" w:styleId="FooterChar">
    <w:name w:val="Footer Char"/>
    <w:uiPriority w:val="99"/>
    <w:rPr>
      <w:sz w:val="22"/>
      <w:szCs w:val="22"/>
    </w:rPr>
  </w:style>
  <w:style w:type="character" w:customStyle="1" w:styleId="BalloonTextChar">
    <w:name w:val="Balloon Text Char"/>
    <w:rPr>
      <w:rFonts w:ascii="Tahoma" w:hAnsi="Tahoma" w:cs="Tahoma"/>
      <w:sz w:val="16"/>
      <w:szCs w:val="16"/>
    </w:rPr>
  </w:style>
  <w:style w:type="character" w:customStyle="1" w:styleId="FootnoteTextChar">
    <w:name w:val="Footnote Text Char"/>
  </w:style>
  <w:style w:type="character" w:customStyle="1" w:styleId="FootnoteReference1">
    <w:name w:val="Footnote Reference1"/>
    <w:rPr>
      <w:vertAlign w:val="superscript"/>
    </w:rPr>
  </w:style>
  <w:style w:type="character" w:customStyle="1" w:styleId="CommentReference1">
    <w:name w:val="Comment Reference1"/>
    <w:rPr>
      <w:sz w:val="16"/>
      <w:szCs w:val="16"/>
    </w:rPr>
  </w:style>
  <w:style w:type="character" w:customStyle="1" w:styleId="CommentTextChar">
    <w:name w:val="Comment Text Char"/>
    <w:rPr>
      <w:lang w:val="en-GB"/>
    </w:rPr>
  </w:style>
  <w:style w:type="character" w:customStyle="1" w:styleId="CommentSubjectChar">
    <w:name w:val="Comment Subject Char"/>
    <w:rPr>
      <w:b/>
      <w:bCs/>
      <w:lang w:val="en-GB"/>
    </w:rPr>
  </w:style>
  <w:style w:type="character" w:customStyle="1" w:styleId="Heading1Char">
    <w:name w:val="Heading 1 Char"/>
    <w:rPr>
      <w:rFonts w:ascii="Cambria" w:hAnsi="Cambria"/>
      <w:b/>
      <w:bCs/>
      <w:color w:val="365F91"/>
      <w:sz w:val="28"/>
      <w:szCs w:val="28"/>
    </w:rPr>
  </w:style>
  <w:style w:type="character" w:styleId="Hyperlink">
    <w:name w:val="Hyperlink"/>
    <w:uiPriority w:val="99"/>
    <w:rPr>
      <w:color w:val="0000FF"/>
      <w:u w:val="single"/>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sz w:val="24"/>
      <w:szCs w:val="24"/>
    </w:rPr>
  </w:style>
  <w:style w:type="character" w:customStyle="1" w:styleId="Caracteresdenotaalpie">
    <w:name w:val="Caracteres de nota al pie"/>
  </w:style>
  <w:style w:type="character" w:styleId="Voetnootmarkering">
    <w:name w:val="footnote reference"/>
    <w:rPr>
      <w:vertAlign w:val="superscript"/>
    </w:rPr>
  </w:style>
  <w:style w:type="character" w:styleId="Eindnootmarkering">
    <w:name w:val="endnote reference"/>
    <w:rPr>
      <w:vertAlign w:val="superscript"/>
    </w:rPr>
  </w:style>
  <w:style w:type="character" w:customStyle="1" w:styleId="Caracteresdenotafinal">
    <w:name w:val="Caracteres de nota final"/>
  </w:style>
  <w:style w:type="paragraph" w:customStyle="1" w:styleId="Encabezado">
    <w:name w:val="Encabezado"/>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Etiqueta">
    <w:name w:val="Etiqueta"/>
    <w:basedOn w:val="Standaard"/>
    <w:pPr>
      <w:suppressLineNumbers/>
      <w:spacing w:before="120" w:after="120"/>
    </w:pPr>
    <w:rPr>
      <w:rFonts w:cs="Mangal"/>
      <w:i/>
      <w:iCs/>
      <w:sz w:val="24"/>
      <w:szCs w:val="24"/>
    </w:rPr>
  </w:style>
  <w:style w:type="paragraph" w:customStyle="1" w:styleId="ndice">
    <w:name w:val="Índice"/>
    <w:basedOn w:val="Standaard"/>
    <w:pPr>
      <w:suppressLineNumbers/>
    </w:pPr>
    <w:rPr>
      <w:rFonts w:cs="Mangal"/>
    </w:rPr>
  </w:style>
  <w:style w:type="paragraph" w:styleId="Koptekst">
    <w:name w:val="header"/>
    <w:basedOn w:val="Standaard"/>
    <w:pPr>
      <w:suppressLineNumbers/>
      <w:tabs>
        <w:tab w:val="center" w:pos="4536"/>
        <w:tab w:val="right" w:pos="9072"/>
      </w:tabs>
    </w:pPr>
  </w:style>
  <w:style w:type="paragraph" w:styleId="Voettekst">
    <w:name w:val="footer"/>
    <w:basedOn w:val="Standaard"/>
    <w:uiPriority w:val="99"/>
    <w:pPr>
      <w:suppressLineNumbers/>
      <w:tabs>
        <w:tab w:val="center" w:pos="4536"/>
        <w:tab w:val="right" w:pos="9072"/>
      </w:tabs>
    </w:pPr>
  </w:style>
  <w:style w:type="paragraph" w:styleId="Ballontekst">
    <w:name w:val="Balloon Text"/>
    <w:basedOn w:val="Standaard"/>
    <w:pPr>
      <w:spacing w:after="0" w:line="100" w:lineRule="atLeast"/>
    </w:pPr>
    <w:rPr>
      <w:rFonts w:ascii="Tahoma" w:hAnsi="Tahoma" w:cs="Tahoma"/>
      <w:sz w:val="16"/>
      <w:szCs w:val="16"/>
    </w:rPr>
  </w:style>
  <w:style w:type="paragraph" w:customStyle="1" w:styleId="FootnoteText1">
    <w:name w:val="Footnote Text1"/>
    <w:basedOn w:val="Standaard"/>
    <w:rPr>
      <w:sz w:val="20"/>
      <w:szCs w:val="20"/>
    </w:rPr>
  </w:style>
  <w:style w:type="paragraph" w:styleId="Lijstalinea">
    <w:name w:val="List Paragraph"/>
    <w:basedOn w:val="Standaard"/>
    <w:link w:val="LijstalineaChar"/>
    <w:uiPriority w:val="34"/>
    <w:qFormat/>
    <w:pPr>
      <w:spacing w:after="0" w:line="100" w:lineRule="atLeast"/>
      <w:ind w:left="720"/>
    </w:pPr>
    <w:rPr>
      <w:rFonts w:eastAsia="SimSun" w:cs="Calibri"/>
    </w:rPr>
  </w:style>
  <w:style w:type="paragraph" w:customStyle="1" w:styleId="CommentText1">
    <w:name w:val="Comment Text1"/>
    <w:basedOn w:val="Standaard"/>
    <w:rPr>
      <w:sz w:val="20"/>
      <w:szCs w:val="20"/>
    </w:rPr>
  </w:style>
  <w:style w:type="paragraph" w:customStyle="1" w:styleId="CommentSubject1">
    <w:name w:val="Comment Subject1"/>
    <w:basedOn w:val="CommentText1"/>
    <w:rPr>
      <w:b/>
      <w:bCs/>
    </w:rPr>
  </w:style>
  <w:style w:type="paragraph" w:styleId="Revisie">
    <w:name w:val="Revision"/>
    <w:pPr>
      <w:suppressAutoHyphens/>
    </w:pPr>
    <w:rPr>
      <w:rFonts w:ascii="Calibri" w:eastAsia="Calibri" w:hAnsi="Calibri"/>
      <w:sz w:val="22"/>
      <w:szCs w:val="22"/>
      <w:lang w:eastAsia="ar-SA"/>
    </w:rPr>
  </w:style>
  <w:style w:type="paragraph" w:customStyle="1" w:styleId="Guide-Normal">
    <w:name w:val="Guide - Normal"/>
    <w:basedOn w:val="Standaard"/>
    <w:pPr>
      <w:spacing w:after="0" w:line="100" w:lineRule="atLeast"/>
      <w:jc w:val="both"/>
    </w:pPr>
    <w:rPr>
      <w:rFonts w:ascii="Tahoma" w:eastAsia="Times New Roman" w:hAnsi="Tahoma" w:cs="Tahoma"/>
      <w:kern w:val="1"/>
      <w:sz w:val="18"/>
      <w:szCs w:val="18"/>
    </w:rPr>
  </w:style>
  <w:style w:type="paragraph" w:customStyle="1" w:styleId="Contact">
    <w:name w:val="Contact"/>
    <w:basedOn w:val="Standaard"/>
    <w:pPr>
      <w:spacing w:after="480" w:line="100" w:lineRule="atLeast"/>
      <w:ind w:left="567" w:hanging="567"/>
    </w:pPr>
    <w:rPr>
      <w:rFonts w:ascii="Times New Roman" w:eastAsia="Times New Roman" w:hAnsi="Times New Roman"/>
      <w:sz w:val="24"/>
      <w:szCs w:val="20"/>
    </w:rPr>
  </w:style>
  <w:style w:type="paragraph" w:styleId="Lijstopsomteken">
    <w:name w:val="List Bullet"/>
    <w:basedOn w:val="Standaard"/>
    <w:link w:val="LijstopsomtekenChar"/>
    <w:pPr>
      <w:spacing w:after="240" w:line="100" w:lineRule="atLeast"/>
      <w:jc w:val="both"/>
    </w:pPr>
    <w:rPr>
      <w:rFonts w:ascii="Times New Roman" w:eastAsia="Times New Roman" w:hAnsi="Times New Roman"/>
      <w:sz w:val="24"/>
      <w:szCs w:val="20"/>
    </w:rPr>
  </w:style>
  <w:style w:type="paragraph" w:customStyle="1" w:styleId="ListBullet1">
    <w:name w:val="List Bullet 1"/>
    <w:basedOn w:val="Standaard"/>
    <w:pPr>
      <w:spacing w:after="240" w:line="100" w:lineRule="atLeast"/>
      <w:jc w:val="both"/>
    </w:pPr>
    <w:rPr>
      <w:rFonts w:ascii="Times New Roman" w:eastAsia="Times New Roman" w:hAnsi="Times New Roman"/>
      <w:sz w:val="24"/>
      <w:szCs w:val="20"/>
    </w:rPr>
  </w:style>
  <w:style w:type="paragraph" w:styleId="Lijstopsomteken2">
    <w:name w:val="List Bullet 2"/>
    <w:basedOn w:val="Standaard"/>
    <w:pPr>
      <w:spacing w:after="240" w:line="100" w:lineRule="atLeast"/>
      <w:jc w:val="both"/>
    </w:pPr>
    <w:rPr>
      <w:rFonts w:ascii="Times New Roman" w:eastAsia="Times New Roman" w:hAnsi="Times New Roman"/>
      <w:sz w:val="24"/>
      <w:szCs w:val="20"/>
    </w:rPr>
  </w:style>
  <w:style w:type="paragraph" w:styleId="Lijstopsomteken3">
    <w:name w:val="List Bullet 3"/>
    <w:basedOn w:val="Standaard"/>
    <w:pPr>
      <w:spacing w:after="240" w:line="100" w:lineRule="atLeast"/>
      <w:jc w:val="both"/>
    </w:pPr>
    <w:rPr>
      <w:rFonts w:ascii="Times New Roman" w:eastAsia="Times New Roman" w:hAnsi="Times New Roman"/>
      <w:sz w:val="24"/>
      <w:szCs w:val="20"/>
    </w:rPr>
  </w:style>
  <w:style w:type="paragraph" w:styleId="Lijstopsomteken4">
    <w:name w:val="List Bullet 4"/>
    <w:basedOn w:val="Standaard"/>
    <w:pPr>
      <w:spacing w:after="240" w:line="100" w:lineRule="atLeast"/>
      <w:jc w:val="both"/>
    </w:pPr>
    <w:rPr>
      <w:rFonts w:ascii="Times New Roman" w:eastAsia="Times New Roman" w:hAnsi="Times New Roman"/>
      <w:sz w:val="24"/>
      <w:szCs w:val="20"/>
    </w:rPr>
  </w:style>
  <w:style w:type="paragraph" w:customStyle="1" w:styleId="ListDash">
    <w:name w:val="List Dash"/>
    <w:basedOn w:val="Standaard"/>
    <w:pPr>
      <w:spacing w:after="240" w:line="100" w:lineRule="atLeast"/>
      <w:jc w:val="both"/>
    </w:pPr>
    <w:rPr>
      <w:rFonts w:ascii="Times New Roman" w:eastAsia="Times New Roman" w:hAnsi="Times New Roman"/>
      <w:sz w:val="24"/>
      <w:szCs w:val="20"/>
    </w:rPr>
  </w:style>
  <w:style w:type="paragraph" w:customStyle="1" w:styleId="ListDash1">
    <w:name w:val="List Dash 1"/>
    <w:basedOn w:val="Standaard"/>
    <w:pPr>
      <w:spacing w:after="240" w:line="100" w:lineRule="atLeast"/>
      <w:jc w:val="both"/>
    </w:pPr>
    <w:rPr>
      <w:rFonts w:ascii="Times New Roman" w:eastAsia="Times New Roman" w:hAnsi="Times New Roman"/>
      <w:sz w:val="24"/>
      <w:szCs w:val="20"/>
    </w:rPr>
  </w:style>
  <w:style w:type="paragraph" w:customStyle="1" w:styleId="ListDash2">
    <w:name w:val="List Dash 2"/>
    <w:basedOn w:val="Standaard"/>
    <w:pPr>
      <w:spacing w:after="240" w:line="100" w:lineRule="atLeast"/>
      <w:jc w:val="both"/>
    </w:pPr>
    <w:rPr>
      <w:rFonts w:ascii="Times New Roman" w:eastAsia="Times New Roman" w:hAnsi="Times New Roman"/>
      <w:sz w:val="24"/>
      <w:szCs w:val="20"/>
    </w:rPr>
  </w:style>
  <w:style w:type="paragraph" w:customStyle="1" w:styleId="ListDash3">
    <w:name w:val="List Dash 3"/>
    <w:basedOn w:val="Standaard"/>
    <w:pPr>
      <w:spacing w:after="240" w:line="100" w:lineRule="atLeast"/>
      <w:jc w:val="both"/>
    </w:pPr>
    <w:rPr>
      <w:rFonts w:ascii="Times New Roman" w:eastAsia="Times New Roman" w:hAnsi="Times New Roman"/>
      <w:sz w:val="24"/>
      <w:szCs w:val="20"/>
    </w:rPr>
  </w:style>
  <w:style w:type="paragraph" w:customStyle="1" w:styleId="ListDash4">
    <w:name w:val="List Dash 4"/>
    <w:basedOn w:val="Standaard"/>
    <w:pPr>
      <w:spacing w:after="240" w:line="100" w:lineRule="atLeast"/>
      <w:jc w:val="both"/>
    </w:pPr>
    <w:rPr>
      <w:rFonts w:ascii="Times New Roman" w:eastAsia="Times New Roman" w:hAnsi="Times New Roman"/>
      <w:sz w:val="24"/>
      <w:szCs w:val="20"/>
    </w:rPr>
  </w:style>
  <w:style w:type="paragraph" w:styleId="Lijstnummering">
    <w:name w:val="List Number"/>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
    <w:name w:val="List Number 1"/>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2">
    <w:name w:val="List Number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3">
    <w:name w:val="List Number 3"/>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4">
    <w:name w:val="List Number 4"/>
    <w:basedOn w:val="Standaard"/>
    <w:pPr>
      <w:tabs>
        <w:tab w:val="num" w:pos="1911"/>
      </w:tabs>
      <w:spacing w:after="240" w:line="100" w:lineRule="atLeast"/>
      <w:ind w:left="1911" w:hanging="709"/>
      <w:jc w:val="both"/>
      <w:outlineLvl w:val="0"/>
    </w:pPr>
    <w:rPr>
      <w:rFonts w:ascii="Times New Roman" w:eastAsia="Times New Roman" w:hAnsi="Times New Roman"/>
      <w:sz w:val="24"/>
      <w:szCs w:val="20"/>
    </w:rPr>
  </w:style>
  <w:style w:type="paragraph" w:customStyle="1" w:styleId="ListNumberLevel2">
    <w:name w:val="List Number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Level2">
    <w:name w:val="List Number 1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2Level2">
    <w:name w:val="List Number 2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3Level2">
    <w:name w:val="List Number 3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4Level2">
    <w:name w:val="List Number 4 (Level 2)"/>
    <w:basedOn w:val="Standaard"/>
    <w:pPr>
      <w:numPr>
        <w:ilvl w:val="1"/>
        <w:numId w:val="1"/>
      </w:numPr>
      <w:spacing w:after="240" w:line="100" w:lineRule="atLeast"/>
      <w:jc w:val="both"/>
      <w:outlineLvl w:val="1"/>
    </w:pPr>
    <w:rPr>
      <w:rFonts w:ascii="Times New Roman" w:eastAsia="Times New Roman" w:hAnsi="Times New Roman"/>
      <w:sz w:val="24"/>
      <w:szCs w:val="20"/>
    </w:rPr>
  </w:style>
  <w:style w:type="paragraph" w:customStyle="1" w:styleId="ListNumberLevel3">
    <w:name w:val="List Number (Level 3)"/>
    <w:basedOn w:val="Standaard"/>
    <w:pPr>
      <w:spacing w:after="240" w:line="100" w:lineRule="atLeast"/>
      <w:jc w:val="both"/>
    </w:pPr>
    <w:rPr>
      <w:rFonts w:ascii="Times New Roman" w:eastAsia="Times New Roman" w:hAnsi="Times New Roman"/>
      <w:sz w:val="24"/>
      <w:szCs w:val="20"/>
    </w:rPr>
  </w:style>
  <w:style w:type="paragraph" w:customStyle="1" w:styleId="ListNumber1Level3">
    <w:name w:val="List Number 1 (Level 3)"/>
    <w:basedOn w:val="Standaard"/>
    <w:pPr>
      <w:spacing w:after="240" w:line="100" w:lineRule="atLeast"/>
      <w:jc w:val="both"/>
    </w:pPr>
    <w:rPr>
      <w:rFonts w:ascii="Times New Roman" w:eastAsia="Times New Roman" w:hAnsi="Times New Roman"/>
      <w:sz w:val="24"/>
      <w:szCs w:val="20"/>
    </w:rPr>
  </w:style>
  <w:style w:type="paragraph" w:customStyle="1" w:styleId="ListNumber2Level3">
    <w:name w:val="List Number 2 (Level 3)"/>
    <w:basedOn w:val="Standaard"/>
    <w:pPr>
      <w:spacing w:after="240" w:line="100" w:lineRule="atLeast"/>
      <w:jc w:val="both"/>
    </w:pPr>
    <w:rPr>
      <w:rFonts w:ascii="Times New Roman" w:eastAsia="Times New Roman" w:hAnsi="Times New Roman"/>
      <w:sz w:val="24"/>
      <w:szCs w:val="20"/>
    </w:rPr>
  </w:style>
  <w:style w:type="paragraph" w:customStyle="1" w:styleId="ListNumber3Level3">
    <w:name w:val="List Number 3 (Level 3)"/>
    <w:basedOn w:val="Standaard"/>
    <w:pPr>
      <w:spacing w:after="240" w:line="100" w:lineRule="atLeast"/>
      <w:jc w:val="both"/>
    </w:pPr>
    <w:rPr>
      <w:rFonts w:ascii="Times New Roman" w:eastAsia="Times New Roman" w:hAnsi="Times New Roman"/>
      <w:sz w:val="24"/>
      <w:szCs w:val="20"/>
    </w:rPr>
  </w:style>
  <w:style w:type="paragraph" w:customStyle="1" w:styleId="ListNumber4Level3">
    <w:name w:val="List Number 4 (Level 3)"/>
    <w:basedOn w:val="Standaard"/>
    <w:pPr>
      <w:spacing w:after="240" w:line="100" w:lineRule="atLeast"/>
      <w:jc w:val="both"/>
    </w:pPr>
    <w:rPr>
      <w:rFonts w:ascii="Times New Roman" w:eastAsia="Times New Roman" w:hAnsi="Times New Roman"/>
      <w:sz w:val="24"/>
      <w:szCs w:val="20"/>
    </w:rPr>
  </w:style>
  <w:style w:type="paragraph" w:customStyle="1" w:styleId="ListNumberLevel4">
    <w:name w:val="List Number (Level 4)"/>
    <w:basedOn w:val="Standaard"/>
    <w:pPr>
      <w:spacing w:after="240" w:line="100" w:lineRule="atLeast"/>
      <w:jc w:val="both"/>
    </w:pPr>
    <w:rPr>
      <w:rFonts w:ascii="Times New Roman" w:eastAsia="Times New Roman" w:hAnsi="Times New Roman"/>
      <w:sz w:val="24"/>
      <w:szCs w:val="20"/>
    </w:rPr>
  </w:style>
  <w:style w:type="paragraph" w:customStyle="1" w:styleId="ListNumber1Level4">
    <w:name w:val="List Number 1 (Level 4)"/>
    <w:basedOn w:val="Standaard"/>
    <w:pPr>
      <w:spacing w:after="240" w:line="100" w:lineRule="atLeast"/>
      <w:jc w:val="both"/>
    </w:pPr>
    <w:rPr>
      <w:rFonts w:ascii="Times New Roman" w:eastAsia="Times New Roman" w:hAnsi="Times New Roman"/>
      <w:sz w:val="24"/>
      <w:szCs w:val="20"/>
    </w:rPr>
  </w:style>
  <w:style w:type="paragraph" w:customStyle="1" w:styleId="ListNumber2Level4">
    <w:name w:val="List Number 2 (Level 4)"/>
    <w:basedOn w:val="Standaard"/>
    <w:pPr>
      <w:spacing w:after="240" w:line="100" w:lineRule="atLeast"/>
      <w:jc w:val="both"/>
    </w:pPr>
    <w:rPr>
      <w:rFonts w:ascii="Times New Roman" w:eastAsia="Times New Roman" w:hAnsi="Times New Roman"/>
      <w:sz w:val="24"/>
      <w:szCs w:val="20"/>
    </w:rPr>
  </w:style>
  <w:style w:type="paragraph" w:customStyle="1" w:styleId="ListNumber3Level4">
    <w:name w:val="List Number 3 (Level 4)"/>
    <w:basedOn w:val="Standaard"/>
    <w:pPr>
      <w:spacing w:after="240" w:line="100" w:lineRule="atLeast"/>
      <w:jc w:val="both"/>
    </w:pPr>
    <w:rPr>
      <w:rFonts w:ascii="Times New Roman" w:eastAsia="Times New Roman" w:hAnsi="Times New Roman"/>
      <w:sz w:val="24"/>
      <w:szCs w:val="20"/>
    </w:rPr>
  </w:style>
  <w:style w:type="paragraph" w:customStyle="1" w:styleId="ListNumber4Level4">
    <w:name w:val="List Number 4 (Level 4)"/>
    <w:basedOn w:val="Standaard"/>
    <w:pPr>
      <w:spacing w:after="240" w:line="100" w:lineRule="atLeast"/>
      <w:jc w:val="both"/>
    </w:pPr>
    <w:rPr>
      <w:rFonts w:ascii="Times New Roman" w:eastAsia="Times New Roman" w:hAnsi="Times New Roman"/>
      <w:sz w:val="24"/>
      <w:szCs w:val="20"/>
    </w:rPr>
  </w:style>
  <w:style w:type="paragraph" w:styleId="Inhopg5">
    <w:name w:val="toc 5"/>
    <w:basedOn w:val="Standaard"/>
    <w:pPr>
      <w:tabs>
        <w:tab w:val="right" w:leader="dot" w:pos="8641"/>
      </w:tabs>
      <w:spacing w:before="240" w:after="120" w:line="100" w:lineRule="atLeast"/>
      <w:ind w:left="1132" w:right="720"/>
      <w:jc w:val="both"/>
    </w:pPr>
    <w:rPr>
      <w:rFonts w:ascii="Times New Roman" w:eastAsia="Times New Roman" w:hAnsi="Times New Roman"/>
      <w:caps/>
      <w:sz w:val="24"/>
      <w:szCs w:val="20"/>
    </w:rPr>
  </w:style>
  <w:style w:type="paragraph" w:customStyle="1" w:styleId="Encabezadodelndice">
    <w:name w:val="Encabezado del índice"/>
    <w:basedOn w:val="Standaard"/>
    <w:pPr>
      <w:keepNext/>
      <w:suppressLineNumbers/>
      <w:spacing w:before="240" w:after="240" w:line="100" w:lineRule="atLeast"/>
      <w:jc w:val="center"/>
    </w:pPr>
    <w:rPr>
      <w:rFonts w:ascii="Times New Roman" w:eastAsia="Times New Roman" w:hAnsi="Times New Roman"/>
      <w:b/>
      <w:bCs/>
      <w:sz w:val="24"/>
      <w:szCs w:val="20"/>
    </w:rPr>
  </w:style>
  <w:style w:type="paragraph" w:styleId="Inhopg1">
    <w:name w:val="toc 1"/>
    <w:basedOn w:val="Standaard"/>
    <w:uiPriority w:val="39"/>
    <w:pPr>
      <w:tabs>
        <w:tab w:val="right" w:leader="dot" w:pos="8640"/>
      </w:tabs>
      <w:spacing w:before="120" w:after="120" w:line="100" w:lineRule="atLeast"/>
      <w:ind w:left="482" w:right="720" w:hanging="482"/>
      <w:jc w:val="both"/>
    </w:pPr>
    <w:rPr>
      <w:rFonts w:ascii="Times New Roman" w:eastAsia="Times New Roman" w:hAnsi="Times New Roman"/>
      <w:caps/>
      <w:sz w:val="24"/>
      <w:szCs w:val="20"/>
    </w:rPr>
  </w:style>
  <w:style w:type="paragraph" w:styleId="Inhopg2">
    <w:name w:val="toc 2"/>
    <w:basedOn w:val="Standaard"/>
    <w:pPr>
      <w:tabs>
        <w:tab w:val="right" w:leader="dot" w:pos="8640"/>
      </w:tabs>
      <w:spacing w:before="60" w:after="60" w:line="100" w:lineRule="atLeast"/>
      <w:ind w:left="1077" w:right="720" w:hanging="595"/>
      <w:jc w:val="both"/>
    </w:pPr>
    <w:rPr>
      <w:rFonts w:ascii="Times New Roman" w:eastAsia="Times New Roman" w:hAnsi="Times New Roman"/>
      <w:sz w:val="24"/>
      <w:szCs w:val="20"/>
    </w:rPr>
  </w:style>
  <w:style w:type="paragraph" w:styleId="Inhopg3">
    <w:name w:val="toc 3"/>
    <w:basedOn w:val="Standaard"/>
    <w:pPr>
      <w:tabs>
        <w:tab w:val="right" w:leader="dot" w:pos="8640"/>
      </w:tabs>
      <w:spacing w:before="60" w:after="60" w:line="100" w:lineRule="atLeast"/>
      <w:ind w:left="1916" w:right="720" w:hanging="839"/>
      <w:jc w:val="both"/>
    </w:pPr>
    <w:rPr>
      <w:rFonts w:ascii="Times New Roman" w:eastAsia="Times New Roman" w:hAnsi="Times New Roman"/>
      <w:sz w:val="24"/>
      <w:szCs w:val="20"/>
    </w:rPr>
  </w:style>
  <w:style w:type="paragraph" w:styleId="Inhopg4">
    <w:name w:val="toc 4"/>
    <w:basedOn w:val="Standaard"/>
    <w:pPr>
      <w:tabs>
        <w:tab w:val="right" w:leader="dot" w:pos="8641"/>
      </w:tabs>
      <w:spacing w:before="60" w:after="60" w:line="100" w:lineRule="atLeast"/>
      <w:ind w:left="2880" w:right="720" w:hanging="964"/>
      <w:jc w:val="both"/>
    </w:pPr>
    <w:rPr>
      <w:rFonts w:ascii="Times New Roman" w:eastAsia="Times New Roman" w:hAnsi="Times New Roman"/>
      <w:sz w:val="24"/>
      <w:szCs w:val="20"/>
    </w:rPr>
  </w:style>
  <w:style w:type="paragraph" w:styleId="Normaalweb">
    <w:name w:val="Normal (Web)"/>
    <w:basedOn w:val="Standaard"/>
    <w:pPr>
      <w:spacing w:before="100" w:after="100" w:line="100" w:lineRule="atLeast"/>
    </w:pPr>
    <w:rPr>
      <w:rFonts w:ascii="Times New Roman" w:eastAsia="Times New Roman" w:hAnsi="Times New Roman"/>
      <w:sz w:val="24"/>
      <w:szCs w:val="24"/>
    </w:rPr>
  </w:style>
  <w:style w:type="paragraph" w:styleId="Voetnoottekst">
    <w:name w:val="footnote text"/>
    <w:basedOn w:val="Standaard"/>
    <w:pPr>
      <w:suppressLineNumbers/>
      <w:ind w:left="283" w:hanging="283"/>
    </w:pPr>
    <w:rPr>
      <w:sz w:val="20"/>
      <w:szCs w:val="20"/>
    </w:rPr>
  </w:style>
  <w:style w:type="character" w:styleId="Verwijzingopmerking">
    <w:name w:val="annotation reference"/>
    <w:uiPriority w:val="99"/>
    <w:unhideWhenUsed/>
    <w:rsid w:val="00D3565E"/>
    <w:rPr>
      <w:sz w:val="16"/>
      <w:szCs w:val="16"/>
    </w:rPr>
  </w:style>
  <w:style w:type="paragraph" w:styleId="Tekstopmerking">
    <w:name w:val="annotation text"/>
    <w:basedOn w:val="Standaard"/>
    <w:link w:val="TekstopmerkingChar"/>
    <w:uiPriority w:val="99"/>
    <w:unhideWhenUsed/>
    <w:rsid w:val="00D3565E"/>
    <w:rPr>
      <w:sz w:val="20"/>
      <w:szCs w:val="20"/>
    </w:rPr>
  </w:style>
  <w:style w:type="character" w:customStyle="1" w:styleId="TekstopmerkingChar">
    <w:name w:val="Tekst opmerking Char"/>
    <w:link w:val="Tekstopmerking"/>
    <w:uiPriority w:val="99"/>
    <w:rsid w:val="00D3565E"/>
    <w:rPr>
      <w:rFonts w:ascii="Calibri" w:eastAsia="Calibri" w:hAnsi="Calibri"/>
      <w:lang w:eastAsia="ar-SA"/>
    </w:rPr>
  </w:style>
  <w:style w:type="paragraph" w:styleId="Onderwerpvanopmerking">
    <w:name w:val="annotation subject"/>
    <w:basedOn w:val="Tekstopmerking"/>
    <w:next w:val="Tekstopmerking"/>
    <w:link w:val="OnderwerpvanopmerkingChar"/>
    <w:uiPriority w:val="99"/>
    <w:semiHidden/>
    <w:unhideWhenUsed/>
    <w:rsid w:val="00D3565E"/>
    <w:rPr>
      <w:b/>
      <w:bCs/>
    </w:rPr>
  </w:style>
  <w:style w:type="character" w:customStyle="1" w:styleId="OnderwerpvanopmerkingChar">
    <w:name w:val="Onderwerp van opmerking Char"/>
    <w:link w:val="Onderwerpvanopmerking"/>
    <w:uiPriority w:val="99"/>
    <w:semiHidden/>
    <w:rsid w:val="00D3565E"/>
    <w:rPr>
      <w:rFonts w:ascii="Calibri" w:eastAsia="Calibri" w:hAnsi="Calibri"/>
      <w:b/>
      <w:bCs/>
      <w:lang w:eastAsia="ar-SA"/>
    </w:rPr>
  </w:style>
  <w:style w:type="paragraph" w:styleId="Kopvaninhoudsopgave">
    <w:name w:val="TOC Heading"/>
    <w:basedOn w:val="Kop1"/>
    <w:next w:val="Standaard"/>
    <w:uiPriority w:val="39"/>
    <w:unhideWhenUsed/>
    <w:qFormat/>
    <w:rsid w:val="006A1E1F"/>
    <w:pPr>
      <w:numPr>
        <w:numId w:val="0"/>
      </w:numPr>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customStyle="1" w:styleId="Heading1">
    <w:name w:val="Heading1"/>
    <w:basedOn w:val="Lijstopsomteken"/>
    <w:link w:val="Heading1Char0"/>
    <w:qFormat/>
    <w:rsid w:val="00E218B5"/>
    <w:rPr>
      <w:b/>
      <w:bCs/>
      <w:lang w:val="en-US"/>
    </w:rPr>
  </w:style>
  <w:style w:type="paragraph" w:customStyle="1" w:styleId="Heading21">
    <w:name w:val="Heading 21"/>
    <w:basedOn w:val="Heading1"/>
    <w:link w:val="Heading2Char"/>
    <w:qFormat/>
    <w:rsid w:val="00E218B5"/>
  </w:style>
  <w:style w:type="character" w:customStyle="1" w:styleId="LijstopsomtekenChar">
    <w:name w:val="Lijst opsom.teken Char"/>
    <w:basedOn w:val="Standaardalinea-lettertype"/>
    <w:link w:val="Lijstopsomteken"/>
    <w:rsid w:val="00E218B5"/>
    <w:rPr>
      <w:sz w:val="24"/>
      <w:lang w:eastAsia="ar-SA"/>
    </w:rPr>
  </w:style>
  <w:style w:type="character" w:customStyle="1" w:styleId="Heading1Char0">
    <w:name w:val="Heading1 Char"/>
    <w:basedOn w:val="LijstopsomtekenChar"/>
    <w:link w:val="Heading1"/>
    <w:rsid w:val="00E218B5"/>
    <w:rPr>
      <w:b/>
      <w:bCs/>
      <w:sz w:val="24"/>
      <w:lang w:val="en-US" w:eastAsia="ar-SA"/>
    </w:rPr>
  </w:style>
  <w:style w:type="character" w:customStyle="1" w:styleId="Kop1Char">
    <w:name w:val="Kop 1 Char"/>
    <w:basedOn w:val="Standaardalinea-lettertype"/>
    <w:link w:val="Kop1"/>
    <w:rsid w:val="0062612F"/>
    <w:rPr>
      <w:rFonts w:eastAsia="Calibri"/>
      <w:b/>
      <w:bCs/>
      <w:sz w:val="24"/>
      <w:szCs w:val="28"/>
      <w:lang w:eastAsia="ar-SA"/>
    </w:rPr>
  </w:style>
  <w:style w:type="character" w:customStyle="1" w:styleId="Heading2Char">
    <w:name w:val="Heading 2 Char"/>
    <w:basedOn w:val="Heading1Char0"/>
    <w:link w:val="Heading21"/>
    <w:rsid w:val="00E218B5"/>
    <w:rPr>
      <w:b/>
      <w:bCs/>
      <w:sz w:val="24"/>
      <w:lang w:val="en-US" w:eastAsia="ar-SA"/>
    </w:rPr>
  </w:style>
  <w:style w:type="paragraph" w:styleId="Geenafstand">
    <w:name w:val="No Spacing"/>
    <w:uiPriority w:val="1"/>
    <w:qFormat/>
    <w:rsid w:val="0062612F"/>
    <w:pPr>
      <w:suppressAutoHyphens/>
    </w:pPr>
    <w:rPr>
      <w:rFonts w:ascii="Calibri" w:eastAsia="Calibri" w:hAnsi="Calibri"/>
      <w:sz w:val="22"/>
      <w:szCs w:val="22"/>
      <w:lang w:eastAsia="ar-SA"/>
    </w:rPr>
  </w:style>
  <w:style w:type="character" w:customStyle="1" w:styleId="LijstalineaChar">
    <w:name w:val="Lijstalinea Char"/>
    <w:basedOn w:val="Standaardalinea-lettertype"/>
    <w:link w:val="Lijstalinea"/>
    <w:uiPriority w:val="34"/>
    <w:locked/>
    <w:rsid w:val="004004F9"/>
    <w:rPr>
      <w:rFonts w:ascii="Calibri" w:eastAsia="SimSun" w:hAnsi="Calibri" w:cs="Calibri"/>
      <w:sz w:val="22"/>
      <w:szCs w:val="22"/>
      <w:lang w:eastAsia="ar-SA"/>
    </w:rPr>
  </w:style>
  <w:style w:type="character" w:customStyle="1" w:styleId="Kop4Char">
    <w:name w:val="Kop 4 Char"/>
    <w:basedOn w:val="Standaardalinea-lettertype"/>
    <w:link w:val="Kop4"/>
    <w:uiPriority w:val="9"/>
    <w:semiHidden/>
    <w:rsid w:val="001C199D"/>
    <w:rPr>
      <w:rFonts w:asciiTheme="majorHAnsi" w:eastAsiaTheme="majorEastAsia" w:hAnsiTheme="majorHAnsi" w:cstheme="majorBidi"/>
      <w:i/>
      <w:iCs/>
      <w:color w:val="2E74B5" w:themeColor="accent1" w:themeShade="BF"/>
      <w:sz w:val="22"/>
      <w:szCs w:val="22"/>
      <w:lang w:eastAsia="ar-SA"/>
    </w:rPr>
  </w:style>
  <w:style w:type="character" w:styleId="Zwaar">
    <w:name w:val="Strong"/>
    <w:basedOn w:val="Standaardalinea-lettertype"/>
    <w:uiPriority w:val="22"/>
    <w:qFormat/>
    <w:rsid w:val="001C199D"/>
    <w:rPr>
      <w:b/>
      <w:bCs/>
    </w:rPr>
  </w:style>
  <w:style w:type="character" w:customStyle="1" w:styleId="see-footnote">
    <w:name w:val="see-footnote"/>
    <w:basedOn w:val="Standaardalinea-lettertype"/>
    <w:rsid w:val="001C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8091">
      <w:bodyDiv w:val="1"/>
      <w:marLeft w:val="0"/>
      <w:marRight w:val="0"/>
      <w:marTop w:val="0"/>
      <w:marBottom w:val="0"/>
      <w:divBdr>
        <w:top w:val="none" w:sz="0" w:space="0" w:color="auto"/>
        <w:left w:val="none" w:sz="0" w:space="0" w:color="auto"/>
        <w:bottom w:val="none" w:sz="0" w:space="0" w:color="auto"/>
        <w:right w:val="none" w:sz="0" w:space="0" w:color="auto"/>
      </w:divBdr>
    </w:div>
    <w:div w:id="81146039">
      <w:bodyDiv w:val="1"/>
      <w:marLeft w:val="0"/>
      <w:marRight w:val="0"/>
      <w:marTop w:val="0"/>
      <w:marBottom w:val="0"/>
      <w:divBdr>
        <w:top w:val="none" w:sz="0" w:space="0" w:color="auto"/>
        <w:left w:val="none" w:sz="0" w:space="0" w:color="auto"/>
        <w:bottom w:val="none" w:sz="0" w:space="0" w:color="auto"/>
        <w:right w:val="none" w:sz="0" w:space="0" w:color="auto"/>
      </w:divBdr>
    </w:div>
    <w:div w:id="246114475">
      <w:bodyDiv w:val="1"/>
      <w:marLeft w:val="0"/>
      <w:marRight w:val="0"/>
      <w:marTop w:val="0"/>
      <w:marBottom w:val="0"/>
      <w:divBdr>
        <w:top w:val="none" w:sz="0" w:space="0" w:color="auto"/>
        <w:left w:val="none" w:sz="0" w:space="0" w:color="auto"/>
        <w:bottom w:val="none" w:sz="0" w:space="0" w:color="auto"/>
        <w:right w:val="none" w:sz="0" w:space="0" w:color="auto"/>
      </w:divBdr>
    </w:div>
    <w:div w:id="288050248">
      <w:bodyDiv w:val="1"/>
      <w:marLeft w:val="0"/>
      <w:marRight w:val="0"/>
      <w:marTop w:val="0"/>
      <w:marBottom w:val="0"/>
      <w:divBdr>
        <w:top w:val="none" w:sz="0" w:space="0" w:color="auto"/>
        <w:left w:val="none" w:sz="0" w:space="0" w:color="auto"/>
        <w:bottom w:val="none" w:sz="0" w:space="0" w:color="auto"/>
        <w:right w:val="none" w:sz="0" w:space="0" w:color="auto"/>
      </w:divBdr>
    </w:div>
    <w:div w:id="552235339">
      <w:bodyDiv w:val="1"/>
      <w:marLeft w:val="0"/>
      <w:marRight w:val="0"/>
      <w:marTop w:val="0"/>
      <w:marBottom w:val="0"/>
      <w:divBdr>
        <w:top w:val="none" w:sz="0" w:space="0" w:color="auto"/>
        <w:left w:val="none" w:sz="0" w:space="0" w:color="auto"/>
        <w:bottom w:val="none" w:sz="0" w:space="0" w:color="auto"/>
        <w:right w:val="none" w:sz="0" w:space="0" w:color="auto"/>
      </w:divBdr>
    </w:div>
    <w:div w:id="809329332">
      <w:bodyDiv w:val="1"/>
      <w:marLeft w:val="0"/>
      <w:marRight w:val="0"/>
      <w:marTop w:val="0"/>
      <w:marBottom w:val="0"/>
      <w:divBdr>
        <w:top w:val="none" w:sz="0" w:space="0" w:color="auto"/>
        <w:left w:val="none" w:sz="0" w:space="0" w:color="auto"/>
        <w:bottom w:val="none" w:sz="0" w:space="0" w:color="auto"/>
        <w:right w:val="none" w:sz="0" w:space="0" w:color="auto"/>
      </w:divBdr>
    </w:div>
    <w:div w:id="872378214">
      <w:bodyDiv w:val="1"/>
      <w:marLeft w:val="0"/>
      <w:marRight w:val="0"/>
      <w:marTop w:val="0"/>
      <w:marBottom w:val="0"/>
      <w:divBdr>
        <w:top w:val="none" w:sz="0" w:space="0" w:color="auto"/>
        <w:left w:val="none" w:sz="0" w:space="0" w:color="auto"/>
        <w:bottom w:val="none" w:sz="0" w:space="0" w:color="auto"/>
        <w:right w:val="none" w:sz="0" w:space="0" w:color="auto"/>
      </w:divBdr>
    </w:div>
    <w:div w:id="873930549">
      <w:bodyDiv w:val="1"/>
      <w:marLeft w:val="0"/>
      <w:marRight w:val="0"/>
      <w:marTop w:val="0"/>
      <w:marBottom w:val="0"/>
      <w:divBdr>
        <w:top w:val="none" w:sz="0" w:space="0" w:color="auto"/>
        <w:left w:val="none" w:sz="0" w:space="0" w:color="auto"/>
        <w:bottom w:val="none" w:sz="0" w:space="0" w:color="auto"/>
        <w:right w:val="none" w:sz="0" w:space="0" w:color="auto"/>
      </w:divBdr>
    </w:div>
    <w:div w:id="880019962">
      <w:bodyDiv w:val="1"/>
      <w:marLeft w:val="0"/>
      <w:marRight w:val="0"/>
      <w:marTop w:val="0"/>
      <w:marBottom w:val="0"/>
      <w:divBdr>
        <w:top w:val="none" w:sz="0" w:space="0" w:color="auto"/>
        <w:left w:val="none" w:sz="0" w:space="0" w:color="auto"/>
        <w:bottom w:val="none" w:sz="0" w:space="0" w:color="auto"/>
        <w:right w:val="none" w:sz="0" w:space="0" w:color="auto"/>
      </w:divBdr>
    </w:div>
    <w:div w:id="1322852499">
      <w:bodyDiv w:val="1"/>
      <w:marLeft w:val="0"/>
      <w:marRight w:val="0"/>
      <w:marTop w:val="0"/>
      <w:marBottom w:val="0"/>
      <w:divBdr>
        <w:top w:val="none" w:sz="0" w:space="0" w:color="auto"/>
        <w:left w:val="none" w:sz="0" w:space="0" w:color="auto"/>
        <w:bottom w:val="none" w:sz="0" w:space="0" w:color="auto"/>
        <w:right w:val="none" w:sz="0" w:space="0" w:color="auto"/>
      </w:divBdr>
    </w:div>
    <w:div w:id="1739130276">
      <w:bodyDiv w:val="1"/>
      <w:marLeft w:val="0"/>
      <w:marRight w:val="0"/>
      <w:marTop w:val="0"/>
      <w:marBottom w:val="0"/>
      <w:divBdr>
        <w:top w:val="none" w:sz="0" w:space="0" w:color="auto"/>
        <w:left w:val="none" w:sz="0" w:space="0" w:color="auto"/>
        <w:bottom w:val="none" w:sz="0" w:space="0" w:color="auto"/>
        <w:right w:val="none" w:sz="0" w:space="0" w:color="auto"/>
      </w:divBdr>
    </w:div>
    <w:div w:id="1771704548">
      <w:bodyDiv w:val="1"/>
      <w:marLeft w:val="0"/>
      <w:marRight w:val="0"/>
      <w:marTop w:val="0"/>
      <w:marBottom w:val="0"/>
      <w:divBdr>
        <w:top w:val="none" w:sz="0" w:space="0" w:color="auto"/>
        <w:left w:val="none" w:sz="0" w:space="0" w:color="auto"/>
        <w:bottom w:val="none" w:sz="0" w:space="0" w:color="auto"/>
        <w:right w:val="none" w:sz="0" w:space="0" w:color="auto"/>
      </w:divBdr>
    </w:div>
    <w:div w:id="1792018535">
      <w:bodyDiv w:val="1"/>
      <w:marLeft w:val="0"/>
      <w:marRight w:val="0"/>
      <w:marTop w:val="0"/>
      <w:marBottom w:val="0"/>
      <w:divBdr>
        <w:top w:val="none" w:sz="0" w:space="0" w:color="auto"/>
        <w:left w:val="none" w:sz="0" w:space="0" w:color="auto"/>
        <w:bottom w:val="none" w:sz="0" w:space="0" w:color="auto"/>
        <w:right w:val="none" w:sz="0" w:space="0" w:color="auto"/>
      </w:divBdr>
    </w:div>
    <w:div w:id="1882010053">
      <w:bodyDiv w:val="1"/>
      <w:marLeft w:val="0"/>
      <w:marRight w:val="0"/>
      <w:marTop w:val="0"/>
      <w:marBottom w:val="0"/>
      <w:divBdr>
        <w:top w:val="none" w:sz="0" w:space="0" w:color="auto"/>
        <w:left w:val="none" w:sz="0" w:space="0" w:color="auto"/>
        <w:bottom w:val="none" w:sz="0" w:space="0" w:color="auto"/>
        <w:right w:val="none" w:sz="0" w:space="0" w:color="auto"/>
      </w:divBdr>
    </w:div>
    <w:div w:id="2120955270">
      <w:bodyDiv w:val="1"/>
      <w:marLeft w:val="0"/>
      <w:marRight w:val="0"/>
      <w:marTop w:val="0"/>
      <w:marBottom w:val="0"/>
      <w:divBdr>
        <w:top w:val="none" w:sz="0" w:space="0" w:color="auto"/>
        <w:left w:val="none" w:sz="0" w:space="0" w:color="auto"/>
        <w:bottom w:val="none" w:sz="0" w:space="0" w:color="auto"/>
        <w:right w:val="none" w:sz="0" w:space="0" w:color="auto"/>
      </w:divBdr>
    </w:div>
    <w:div w:id="21434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programmes/erasmus-plus/tools/distance_en.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D77DA-6AD9-4A67-80F9-6739CCA0BCB0}">
  <ds:schemaRefs>
    <ds:schemaRef ds:uri="http://schemas.microsoft.com/office/2006/metadata/properties"/>
    <ds:schemaRef ds:uri="http://schemas.microsoft.com/office/infopath/2007/PartnerControls"/>
    <ds:schemaRef ds:uri="cfd06d9f-862c-4359-9a69-c66ff689f26a"/>
  </ds:schemaRefs>
</ds:datastoreItem>
</file>

<file path=customXml/itemProps2.xml><?xml version="1.0" encoding="utf-8"?>
<ds:datastoreItem xmlns:ds="http://schemas.openxmlformats.org/officeDocument/2006/customXml" ds:itemID="{4F61D02A-9708-48BB-8F1A-87090F2AEBD9}">
  <ds:schemaRefs>
    <ds:schemaRef ds:uri="http://schemas.microsoft.com/office/2006/metadata/longProperties"/>
  </ds:schemaRefs>
</ds:datastoreItem>
</file>

<file path=customXml/itemProps3.xml><?xml version="1.0" encoding="utf-8"?>
<ds:datastoreItem xmlns:ds="http://schemas.openxmlformats.org/officeDocument/2006/customXml" ds:itemID="{B839BA74-717C-41B4-A336-65BB95E961C7}">
  <ds:schemaRefs>
    <ds:schemaRef ds:uri="http://schemas.microsoft.com/sharepoint/v3/contenttype/forms"/>
  </ds:schemaRefs>
</ds:datastoreItem>
</file>

<file path=customXml/itemProps4.xml><?xml version="1.0" encoding="utf-8"?>
<ds:datastoreItem xmlns:ds="http://schemas.openxmlformats.org/officeDocument/2006/customXml" ds:itemID="{CE509E3C-57A6-46CA-A867-B5FE2F49CECF}">
  <ds:schemaRefs>
    <ds:schemaRef ds:uri="http://schemas.openxmlformats.org/officeDocument/2006/bibliography"/>
  </ds:schemaRefs>
</ds:datastoreItem>
</file>

<file path=customXml/itemProps5.xml><?xml version="1.0" encoding="utf-8"?>
<ds:datastoreItem xmlns:ds="http://schemas.openxmlformats.org/officeDocument/2006/customXml" ds:itemID="{B518A58D-1202-47E5-A48B-7DE8B821F80F}"/>
</file>

<file path=docProps/app.xml><?xml version="1.0" encoding="utf-8"?>
<Properties xmlns="http://schemas.openxmlformats.org/officeDocument/2006/extended-properties" xmlns:vt="http://schemas.openxmlformats.org/officeDocument/2006/docPropsVTypes">
  <Template>Normal</Template>
  <TotalTime>0</TotalTime>
  <Pages>12</Pages>
  <Words>3312</Words>
  <Characters>18220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2</dc:subject>
  <cp:keywords>GRANT AGREMENT</cp:keywords>
  <dc:description/>
  <cp:revision>2</cp:revision>
  <cp:lastPrinted>2019-12-10T09:09:00Z</cp:lastPrinted>
  <dcterms:created xsi:type="dcterms:W3CDTF">2022-06-09T12:56:00Z</dcterms:created>
  <dcterms:modified xsi:type="dcterms:W3CDTF">2022-06-09T12:56:00Z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Commission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ther stakeholders">
    <vt:lpwstr/>
  </property>
  <property fmtid="{D5CDD505-2E9C-101B-9397-08002B2CF9AE}" pid="10" name="About">
    <vt:lpwstr>Grant agreements with beneficiaries</vt:lpwstr>
  </property>
  <property fmtid="{D5CDD505-2E9C-101B-9397-08002B2CF9AE}" pid="11" name="Status">
    <vt:lpwstr>EAC consultation</vt:lpwstr>
  </property>
  <property fmtid="{D5CDD505-2E9C-101B-9397-08002B2CF9AE}" pid="12" name="Contributors">
    <vt:lpwstr/>
  </property>
  <property fmtid="{D5CDD505-2E9C-101B-9397-08002B2CF9AE}" pid="13" name="Validation">
    <vt:lpwstr/>
  </property>
  <property fmtid="{D5CDD505-2E9C-101B-9397-08002B2CF9AE}" pid="14" name="Impact on business requirements for IT">
    <vt:lpwstr/>
  </property>
  <property fmtid="{D5CDD505-2E9C-101B-9397-08002B2CF9AE}" pid="15" name="About 2">
    <vt:lpwstr/>
  </property>
  <property fmtid="{D5CDD505-2E9C-101B-9397-08002B2CF9AE}" pid="16" name="Working group REF DOC meeting">
    <vt:lpwstr/>
  </property>
  <property fmtid="{D5CDD505-2E9C-101B-9397-08002B2CF9AE}" pid="17" name="ContentTypeId">
    <vt:lpwstr>0x010100C003D2B8CD5C8C4FA07974CBBB92928A</vt:lpwstr>
  </property>
</Properties>
</file>