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073F" w14:textId="1A9E6AE5" w:rsidR="00FB1A8A" w:rsidRPr="00AA6CAC" w:rsidRDefault="00055A23">
      <w:pPr>
        <w:rPr>
          <w:lang w:val="en-GB"/>
        </w:rPr>
      </w:pPr>
      <w:bookmarkStart w:id="0" w:name="_GoBack"/>
      <w:bookmarkEnd w:id="0"/>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2"/>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Verdana" w:hAnsi="Verdana" w:cs="Arial"/>
                <w:sz w:val="16"/>
                <w:lang w:val="en-GB"/>
              </w:rPr>
              <w:footnoteReference w:id="4"/>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950C3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950C3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lastRenderedPageBreak/>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Voetnootmarkering"/>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Voetnootmarkering"/>
                <w:rFonts w:ascii="Calibri" w:eastAsia="Times New Roman" w:hAnsi="Calibri" w:cs="Times New Roman"/>
                <w:bCs/>
                <w:color w:val="000000"/>
                <w:sz w:val="16"/>
                <w:szCs w:val="16"/>
                <w:lang w:val="en-GB" w:eastAsia="en-GB"/>
              </w:rPr>
              <w:footnoteReference w:id="10"/>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Voetnootmarkering"/>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Voetnootmarkering"/>
                <w:rFonts w:cs="Calibri"/>
                <w:b/>
                <w:sz w:val="16"/>
                <w:szCs w:val="16"/>
                <w:lang w:val="en-GB"/>
              </w:rPr>
              <w:footnoteReference w:id="12"/>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Voetnootmarkering"/>
                <w:rFonts w:ascii="Calibri" w:eastAsia="Times New Roman" w:hAnsi="Calibri" w:cs="Times New Roman"/>
                <w:b/>
                <w:color w:val="000000"/>
                <w:sz w:val="16"/>
                <w:szCs w:val="16"/>
                <w:lang w:val="en-GB" w:eastAsia="en-GB"/>
              </w:rPr>
              <w:footnoteReference w:id="13"/>
            </w:r>
            <w:r w:rsidRPr="00AA6CAC">
              <w:rPr>
                <w:rFonts w:ascii="Calibri" w:eastAsia="Times New Roman" w:hAnsi="Calibri" w:cs="Times New Roman"/>
                <w:color w:val="000000"/>
                <w:sz w:val="16"/>
                <w:szCs w:val="16"/>
                <w:lang w:val="en-GB" w:eastAsia="en-GB"/>
              </w:rPr>
              <w:t xml:space="preserve"> </w:t>
            </w:r>
            <w:r w:rsidRPr="00AA6CAC">
              <w:rPr>
                <w:rStyle w:val="Eindnootmarkering"/>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A10AE0">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A10AE0">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A10AE0">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A10AE0">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A10AE0">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A10AE0">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Voetnootmarkering"/>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Voetnootmarkering"/>
                <w:rFonts w:eastAsia="Times New Roman" w:cstheme="minorHAnsi"/>
                <w:color w:val="000000"/>
                <w:sz w:val="16"/>
                <w:szCs w:val="16"/>
                <w:lang w:val="en-GB" w:eastAsia="en-GB"/>
              </w:rPr>
              <w:footnoteReference w:id="15"/>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indnootmarkering"/>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vantijdelijkeaanduiding"/>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vantijdelijkeaanduiding"/>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Voetnootteks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Voetnootteks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Voetnootteks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Voetnootteks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Voetnootteks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indnootteks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950C3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3"/>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27"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Verdana" w:hAnsi="Verdana" w:cs="Arial"/>
                <w:sz w:val="16"/>
                <w:lang w:val="en-GB"/>
              </w:rPr>
              <w:footnoteReference w:id="18"/>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19"/>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21"/>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22"/>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950C3C"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950C3C"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kstopmerking"/>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Voetnootmarkering"/>
                <w:rFonts w:cs="Calibri"/>
                <w:b/>
                <w:sz w:val="16"/>
                <w:szCs w:val="16"/>
                <w:lang w:val="en-GB"/>
              </w:rPr>
              <w:footnoteReference w:id="23"/>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Voetnootmarkering"/>
                <w:rFonts w:ascii="Calibri" w:eastAsia="Times New Roman" w:hAnsi="Calibri" w:cs="Times New Roman"/>
                <w:b/>
                <w:color w:val="000000"/>
                <w:sz w:val="16"/>
                <w:szCs w:val="16"/>
                <w:lang w:val="en-GB" w:eastAsia="en-GB"/>
              </w:rPr>
              <w:footnoteReference w:id="24"/>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indnootmarkering"/>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Voetnootmarkering"/>
                      <w:rFonts w:eastAsia="Times New Roman" w:cstheme="minorHAnsi"/>
                      <w:bCs/>
                      <w:sz w:val="16"/>
                      <w:szCs w:val="16"/>
                      <w:lang w:val="en-GB" w:eastAsia="en-GB"/>
                    </w:rPr>
                    <w:footnoteReference w:id="25"/>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lastRenderedPageBreak/>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Voetnootmarkering"/>
                <w:rFonts w:eastAsia="Times New Roman" w:cstheme="minorHAnsi"/>
                <w:color w:val="000000"/>
                <w:sz w:val="16"/>
                <w:szCs w:val="16"/>
                <w:lang w:val="en-GB" w:eastAsia="en-GB"/>
              </w:rPr>
              <w:footnoteReference w:id="26"/>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Voetnootmarkering"/>
                <w:rFonts w:eastAsia="Times New Roman" w:cstheme="minorHAnsi"/>
                <w:color w:val="000000"/>
                <w:sz w:val="16"/>
                <w:szCs w:val="16"/>
                <w:lang w:val="en-GB" w:eastAsia="en-GB"/>
              </w:rPr>
              <w:footnoteReference w:id="27"/>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28"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Calibri" w:eastAsia="Times New Roman" w:hAnsi="Calibri" w:cs="Times New Roman"/>
                <w:b/>
                <w:bCs/>
                <w:color w:val="000000"/>
                <w:sz w:val="16"/>
                <w:szCs w:val="16"/>
                <w:lang w:val="en-GB" w:eastAsia="en-GB"/>
              </w:rPr>
              <w:footnoteReference w:id="30"/>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3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32"/>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33"/>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34"/>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950C3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950C3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kstopmerking"/>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Voetnootmarkering"/>
                <w:rFonts w:cs="Calibri"/>
                <w:b/>
                <w:sz w:val="16"/>
                <w:szCs w:val="16"/>
                <w:lang w:val="en-GB"/>
              </w:rPr>
              <w:footnoteReference w:id="35"/>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Voetnootmarkering"/>
                <w:rFonts w:ascii="Calibri" w:eastAsia="Times New Roman" w:hAnsi="Calibri" w:cs="Times New Roman"/>
                <w:b/>
                <w:color w:val="000000"/>
                <w:sz w:val="16"/>
                <w:szCs w:val="16"/>
                <w:lang w:val="en-GB" w:eastAsia="en-GB"/>
              </w:rPr>
              <w:footnoteReference w:id="36"/>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indnootmarkering"/>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jstalinea"/>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jstalinea"/>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jstalinea"/>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Voetnootmarkering"/>
                <w:rFonts w:eastAsia="Times New Roman" w:cstheme="minorHAnsi"/>
                <w:color w:val="000000"/>
                <w:sz w:val="16"/>
                <w:szCs w:val="16"/>
                <w:lang w:val="en-GB" w:eastAsia="en-GB"/>
              </w:rPr>
              <w:footnoteReference w:id="37"/>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Voetnootmarkering"/>
                <w:rFonts w:eastAsia="Times New Roman" w:cstheme="minorHAnsi"/>
                <w:color w:val="000000"/>
                <w:sz w:val="16"/>
                <w:szCs w:val="16"/>
                <w:lang w:val="en-GB" w:eastAsia="en-GB"/>
              </w:rPr>
              <w:footnoteReference w:id="38"/>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B3D0" w14:textId="77777777" w:rsidR="00950C3C" w:rsidRDefault="00950C3C" w:rsidP="00261299">
      <w:pPr>
        <w:spacing w:after="0" w:line="240" w:lineRule="auto"/>
      </w:pPr>
      <w:r>
        <w:separator/>
      </w:r>
    </w:p>
  </w:endnote>
  <w:endnote w:type="continuationSeparator" w:id="0">
    <w:p w14:paraId="2F03557A" w14:textId="77777777" w:rsidR="00950C3C" w:rsidRDefault="00950C3C" w:rsidP="00261299">
      <w:pPr>
        <w:spacing w:after="0" w:line="240" w:lineRule="auto"/>
      </w:pPr>
      <w:r>
        <w:continuationSeparator/>
      </w:r>
    </w:p>
  </w:endnote>
  <w:endnote w:type="continuationNotice" w:id="1">
    <w:p w14:paraId="5DCA7035" w14:textId="77777777" w:rsidR="00950C3C" w:rsidRDefault="00950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984E" w14:textId="77777777" w:rsidR="00950C3C" w:rsidRDefault="00950C3C" w:rsidP="00261299">
      <w:pPr>
        <w:spacing w:after="0" w:line="240" w:lineRule="auto"/>
      </w:pPr>
      <w:r>
        <w:separator/>
      </w:r>
    </w:p>
  </w:footnote>
  <w:footnote w:type="continuationSeparator" w:id="0">
    <w:p w14:paraId="283A6740" w14:textId="77777777" w:rsidR="00950C3C" w:rsidRDefault="00950C3C" w:rsidP="00261299">
      <w:pPr>
        <w:spacing w:after="0" w:line="240" w:lineRule="auto"/>
      </w:pPr>
      <w:r>
        <w:continuationSeparator/>
      </w:r>
    </w:p>
  </w:footnote>
  <w:footnote w:type="continuationNotice" w:id="1">
    <w:p w14:paraId="4FAA60A7" w14:textId="77777777" w:rsidR="00950C3C" w:rsidRDefault="00950C3C">
      <w:pPr>
        <w:spacing w:after="0" w:line="240" w:lineRule="auto"/>
      </w:pPr>
    </w:p>
  </w:footnote>
  <w:footnote w:id="2">
    <w:p w14:paraId="07A9B3AD" w14:textId="77777777" w:rsidR="000B6588" w:rsidRPr="00AA6CAC" w:rsidRDefault="000B6588" w:rsidP="00A01E4F">
      <w:pPr>
        <w:pStyle w:val="Voetnoottekst"/>
        <w:spacing w:before="120" w:after="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3F36ADB4" w14:textId="77777777" w:rsidR="000B6588" w:rsidRPr="00AA6CAC" w:rsidRDefault="000B6588" w:rsidP="00A01E4F">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1D9A327E" w14:textId="77777777" w:rsidR="000B6588" w:rsidRPr="00AA6CAC" w:rsidRDefault="000B6588" w:rsidP="00A01E4F">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58760B01" w14:textId="77777777"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61826BE0" w14:textId="77777777"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7F2FD5D6" w14:textId="67145074"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0257EDF5" w14:textId="67996A54" w:rsidR="00EA485B" w:rsidRPr="00AA6CAC" w:rsidRDefault="000B6588" w:rsidP="00A01E4F">
      <w:pPr>
        <w:pStyle w:val="Voetnoottekst"/>
        <w:spacing w:before="120" w:after="0"/>
        <w:ind w:left="0" w:firstLine="0"/>
        <w:rPr>
          <w:rFonts w:asciiTheme="minorHAnsi" w:hAnsiTheme="minorHAnsi"/>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9">
    <w:p w14:paraId="203E1702" w14:textId="77777777" w:rsidR="000B6588" w:rsidRPr="00AA6CAC" w:rsidRDefault="000B6588" w:rsidP="00B21FF6">
      <w:pPr>
        <w:pStyle w:val="Voetnoottekst"/>
        <w:spacing w:before="120" w:after="0"/>
        <w:ind w:left="0" w:firstLine="0"/>
        <w:rPr>
          <w:sz w:val="18"/>
          <w:lang w:val="en-GB"/>
        </w:rPr>
      </w:pPr>
      <w:r w:rsidRPr="00AA6CAC">
        <w:rPr>
          <w:rStyle w:val="Voetnootmarkering"/>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0">
    <w:p w14:paraId="09056313" w14:textId="77777777" w:rsidR="000B6588" w:rsidRPr="00AA6CAC" w:rsidRDefault="000B6588" w:rsidP="00B21FF6">
      <w:pPr>
        <w:pStyle w:val="Eindnoottekst"/>
        <w:spacing w:before="120"/>
        <w:jc w:val="both"/>
        <w:rPr>
          <w:sz w:val="18"/>
          <w:lang w:val="en-GB"/>
        </w:rPr>
      </w:pPr>
      <w:r w:rsidRPr="00AA6CAC">
        <w:rPr>
          <w:rStyle w:val="Voetnootmarkering"/>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14:paraId="2EB67DFC" w14:textId="77777777" w:rsidR="000B6588" w:rsidRPr="00AA6CAC" w:rsidRDefault="000B6588" w:rsidP="00B21FF6">
      <w:pPr>
        <w:pStyle w:val="Voetnoottekst"/>
        <w:spacing w:before="120" w:after="0"/>
        <w:ind w:left="0" w:firstLine="0"/>
        <w:rPr>
          <w:rFonts w:asciiTheme="minorHAnsi" w:hAnsiTheme="minorHAnsi"/>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14:paraId="1DD2FF6F" w14:textId="77777777" w:rsidR="000B6588" w:rsidRPr="00AA6CAC" w:rsidRDefault="000B6588" w:rsidP="00626FCE">
      <w:pPr>
        <w:pStyle w:val="Voetnoottekst"/>
        <w:spacing w:before="120" w:after="0"/>
        <w:ind w:left="0" w:firstLine="0"/>
        <w:rPr>
          <w:rFonts w:asciiTheme="minorHAnsi" w:hAnsiTheme="minorHAnsi"/>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3">
    <w:p w14:paraId="0AD8E012" w14:textId="77777777" w:rsidR="000B6588" w:rsidRPr="00AA6CAC" w:rsidRDefault="000B6588" w:rsidP="00B21FF6">
      <w:pPr>
        <w:pStyle w:val="Voetnoottekst"/>
        <w:spacing w:before="120" w:after="0"/>
        <w:ind w:left="0" w:firstLine="0"/>
        <w:rPr>
          <w:lang w:val="en-GB"/>
        </w:rPr>
      </w:pPr>
      <w:r w:rsidRPr="00AA6CAC">
        <w:rPr>
          <w:rStyle w:val="Voetnootmarkering"/>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1" w:history="1">
        <w:r w:rsidRPr="00AA6CAC">
          <w:rPr>
            <w:rStyle w:val="Hyperlink"/>
            <w:rFonts w:asciiTheme="minorHAnsi" w:hAnsiTheme="minorHAnsi" w:cstheme="minorHAnsi"/>
            <w:sz w:val="18"/>
            <w:lang w:val="en-GB"/>
          </w:rPr>
          <w:t>https://europass.cedefop.europa.eu/en/resources/european-language-levels-cefr</w:t>
        </w:r>
      </w:hyperlink>
    </w:p>
  </w:footnote>
  <w:footnote w:id="14">
    <w:p w14:paraId="45CB7D0F" w14:textId="3C6C844D" w:rsidR="000B6588" w:rsidRPr="00AA6CAC" w:rsidRDefault="000B6588" w:rsidP="00B83839">
      <w:pPr>
        <w:pStyle w:val="Voetnoottekst"/>
        <w:spacing w:before="120" w:after="0"/>
        <w:ind w:left="0" w:firstLine="0"/>
        <w:rPr>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15">
    <w:p w14:paraId="5884EED8" w14:textId="77777777" w:rsidR="000B6588" w:rsidRPr="00AA6CAC" w:rsidRDefault="000B6588" w:rsidP="00B83839">
      <w:pPr>
        <w:pStyle w:val="Eindnoottekst"/>
        <w:spacing w:before="120"/>
        <w:jc w:val="both"/>
        <w:rPr>
          <w:rFonts w:cstheme="minorHAnsi"/>
          <w:sz w:val="18"/>
          <w:lang w:val="en-GB"/>
        </w:rPr>
      </w:pPr>
      <w:r w:rsidRPr="00AA6CAC">
        <w:rPr>
          <w:rStyle w:val="Voetnootmarkering"/>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Voetnoottekst"/>
        <w:rPr>
          <w:lang w:val="en-GB"/>
        </w:rPr>
      </w:pPr>
    </w:p>
  </w:footnote>
  <w:footnote w:id="16">
    <w:p w14:paraId="354C51CC" w14:textId="77777777" w:rsidR="000B6588" w:rsidRPr="00AA6CAC" w:rsidRDefault="000B6588" w:rsidP="00E52E92">
      <w:pPr>
        <w:pStyle w:val="Voetnoottekst"/>
        <w:spacing w:before="120" w:after="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17">
    <w:p w14:paraId="4BEAC0D2" w14:textId="77777777" w:rsidR="000B6588" w:rsidRPr="00AA6CAC" w:rsidRDefault="000B6588" w:rsidP="00E52E92">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8">
    <w:p w14:paraId="07F41D99" w14:textId="77777777" w:rsidR="000B6588" w:rsidRPr="00AA6CAC" w:rsidRDefault="000B6588" w:rsidP="00E52E92">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9">
    <w:p w14:paraId="3B2019E0" w14:textId="77777777"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14:paraId="598D6F0E" w14:textId="77777777"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14:paraId="21EA4D45" w14:textId="1514C746"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2">
    <w:p w14:paraId="34A31A19" w14:textId="2058301E" w:rsidR="000B6588" w:rsidRPr="00AA6CAC" w:rsidRDefault="000B6588" w:rsidP="00E52E92">
      <w:pPr>
        <w:pStyle w:val="Voetnoottekst"/>
        <w:spacing w:before="120" w:after="0"/>
        <w:ind w:left="0" w:firstLine="0"/>
        <w:rPr>
          <w:rFonts w:asciiTheme="minorHAnsi" w:hAnsiTheme="minorHAnsi"/>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3">
    <w:p w14:paraId="5BC2CB38" w14:textId="77777777" w:rsidR="000B6588" w:rsidRPr="00AA6CAC" w:rsidRDefault="000B6588" w:rsidP="00DE7D14">
      <w:pPr>
        <w:pStyle w:val="Eindnoottekst"/>
        <w:spacing w:after="120"/>
        <w:jc w:val="both"/>
        <w:rPr>
          <w:lang w:val="en-GB"/>
        </w:rPr>
      </w:pPr>
      <w:r w:rsidRPr="00AA6CAC">
        <w:rPr>
          <w:rStyle w:val="Voetnootmarkering"/>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4">
    <w:p w14:paraId="5C9B35D4" w14:textId="76E4791F" w:rsidR="000B6588" w:rsidRPr="00AA6CAC" w:rsidRDefault="000B6588" w:rsidP="003C7518">
      <w:pPr>
        <w:pStyle w:val="Voetnoottekst"/>
        <w:spacing w:after="120"/>
        <w:ind w:left="0" w:firstLine="0"/>
        <w:rPr>
          <w:lang w:val="en-GB"/>
        </w:rPr>
      </w:pPr>
      <w:r w:rsidRPr="00AA6CAC">
        <w:rPr>
          <w:rStyle w:val="Voetnootmarkering"/>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2" w:history="1">
        <w:r w:rsidRPr="00AA6CAC">
          <w:rPr>
            <w:rStyle w:val="Hyperlink"/>
            <w:rFonts w:asciiTheme="minorHAnsi" w:hAnsiTheme="minorHAnsi" w:cstheme="minorHAnsi"/>
            <w:lang w:val="en-GB"/>
          </w:rPr>
          <w:t>https://europass.cedefop.europa.eu/en/resources/european-language-levels-cefr</w:t>
        </w:r>
      </w:hyperlink>
    </w:p>
  </w:footnote>
  <w:footnote w:id="25">
    <w:p w14:paraId="109157AB" w14:textId="77777777" w:rsidR="00CF6EFF" w:rsidRPr="00AA6CAC" w:rsidRDefault="00CF6EFF" w:rsidP="00CF6EFF">
      <w:pPr>
        <w:pStyle w:val="Voetnoottekst"/>
        <w:ind w:left="0" w:firstLine="0"/>
        <w:rPr>
          <w:lang w:val="en-GB"/>
        </w:rPr>
      </w:pPr>
      <w:r w:rsidRPr="00AA6CAC">
        <w:rPr>
          <w:rStyle w:val="Voetnootmarkering"/>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26">
    <w:p w14:paraId="45B21C84" w14:textId="7514A5DE" w:rsidR="000B6588" w:rsidRPr="00AA6CAC" w:rsidRDefault="000B6588" w:rsidP="003C7518">
      <w:pPr>
        <w:pStyle w:val="Voetnoottekst"/>
        <w:spacing w:before="120" w:after="0"/>
        <w:ind w:left="0" w:firstLine="0"/>
        <w:rPr>
          <w:lang w:val="en-GB"/>
        </w:rPr>
      </w:pPr>
      <w:r w:rsidRPr="00AA6CAC">
        <w:rPr>
          <w:rStyle w:val="Voetnootmarkering"/>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27">
    <w:p w14:paraId="6CC77F52" w14:textId="34C54977" w:rsidR="000B6588" w:rsidRPr="00AA6CAC" w:rsidRDefault="000B6588" w:rsidP="003C7518">
      <w:pPr>
        <w:pStyle w:val="Voetnoottekst"/>
        <w:spacing w:before="120" w:after="0"/>
        <w:ind w:left="0" w:firstLine="0"/>
        <w:rPr>
          <w:lang w:val="en-GB"/>
        </w:rPr>
      </w:pPr>
      <w:r w:rsidRPr="00AA6CAC">
        <w:rPr>
          <w:rStyle w:val="Voetnootmarkering"/>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28">
    <w:p w14:paraId="414F9A0A" w14:textId="67DBCBB1" w:rsidR="000B6588" w:rsidRPr="00AA6CAC" w:rsidRDefault="000B6588" w:rsidP="00140C62">
      <w:pPr>
        <w:pStyle w:val="Voetnoottekst"/>
        <w:spacing w:before="120" w:after="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29">
    <w:p w14:paraId="04CC58C2" w14:textId="17284D35"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0">
    <w:p w14:paraId="77CEE047" w14:textId="7A7D9923" w:rsidR="000B6588" w:rsidRPr="00AA6CAC" w:rsidRDefault="000B6588" w:rsidP="00140C62">
      <w:pPr>
        <w:spacing w:before="120" w:after="0"/>
        <w:jc w:val="both"/>
        <w:rPr>
          <w:sz w:val="20"/>
          <w:szCs w:val="20"/>
          <w:lang w:val="en-GB"/>
        </w:rPr>
      </w:pPr>
      <w:r w:rsidRPr="00AA6CAC">
        <w:rPr>
          <w:rStyle w:val="Voetnootmarkering"/>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3" w:history="1">
        <w:r w:rsidRPr="00AA6CAC">
          <w:rPr>
            <w:rStyle w:val="Hyperlink"/>
            <w:sz w:val="20"/>
            <w:szCs w:val="20"/>
            <w:lang w:val="en-GB"/>
          </w:rPr>
          <w:t>ISCED-F 2013 search tool</w:t>
        </w:r>
      </w:hyperlink>
      <w:r w:rsidRPr="00AA6CAC">
        <w:rPr>
          <w:sz w:val="20"/>
          <w:szCs w:val="20"/>
          <w:lang w:val="en-GB"/>
        </w:rPr>
        <w:t xml:space="preserve"> available at </w:t>
      </w:r>
      <w:hyperlink r:id="rId4"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1">
    <w:p w14:paraId="3A3870D5" w14:textId="3C8DCAE1"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14:paraId="024BFF36" w14:textId="4F4252B3"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14:paraId="1F14FE2C" w14:textId="3C93F971"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34">
    <w:p w14:paraId="66D55EB0" w14:textId="341F40E3"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35">
    <w:p w14:paraId="72D27961" w14:textId="77777777" w:rsidR="000B6588" w:rsidRPr="00AA6CAC" w:rsidRDefault="000B6588" w:rsidP="00626FCE">
      <w:pPr>
        <w:pStyle w:val="Eindnoottekst"/>
        <w:spacing w:before="120"/>
        <w:jc w:val="both"/>
        <w:rPr>
          <w:lang w:val="en-GB"/>
        </w:rPr>
      </w:pPr>
      <w:r w:rsidRPr="00AA6CAC">
        <w:rPr>
          <w:rStyle w:val="Voetnootmarkering"/>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6">
    <w:p w14:paraId="4644D34E" w14:textId="458EB6A5" w:rsidR="000B6588" w:rsidRPr="00AA6CAC" w:rsidRDefault="000B6588" w:rsidP="00140C62">
      <w:pPr>
        <w:pStyle w:val="Eindnoottekst"/>
        <w:spacing w:before="120"/>
        <w:rPr>
          <w:rFonts w:cstheme="minorHAnsi"/>
          <w:lang w:val="en-GB"/>
        </w:rPr>
      </w:pPr>
      <w:r w:rsidRPr="00AA6CAC">
        <w:rPr>
          <w:rStyle w:val="Voetnootmarkering"/>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5" w:history="1">
        <w:r w:rsidRPr="00AA6CAC">
          <w:rPr>
            <w:rStyle w:val="Hyperlink"/>
            <w:rFonts w:cstheme="minorHAnsi"/>
            <w:lang w:val="en-GB"/>
          </w:rPr>
          <w:t>https://europass.cedefop.europa.eu/en/resources/european-language-levels-cefr</w:t>
        </w:r>
      </w:hyperlink>
    </w:p>
  </w:footnote>
  <w:footnote w:id="37">
    <w:p w14:paraId="215FC16E" w14:textId="27962CA6" w:rsidR="000B6588" w:rsidRPr="00AA6CAC" w:rsidRDefault="000B6588" w:rsidP="00140C62">
      <w:pPr>
        <w:pStyle w:val="Eindnoottekst"/>
        <w:spacing w:before="120"/>
        <w:jc w:val="both"/>
        <w:rPr>
          <w:rFonts w:cstheme="minorHAnsi"/>
          <w:lang w:val="en-GB"/>
        </w:rPr>
      </w:pPr>
      <w:r w:rsidRPr="00AA6CAC">
        <w:rPr>
          <w:rStyle w:val="Voetnootmarkering"/>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38">
    <w:p w14:paraId="2FC3BF2D" w14:textId="1BB2BE10" w:rsidR="000B6588" w:rsidRPr="00140C62" w:rsidRDefault="000B6588" w:rsidP="00140C62">
      <w:pPr>
        <w:pStyle w:val="Voetnoottekst"/>
        <w:spacing w:before="120" w:after="0"/>
        <w:ind w:left="0" w:firstLine="0"/>
        <w:rPr>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Koptekst"/>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9"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kk8gEAAMo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50C3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0AE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A766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2F3B6D"/>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 w:type="table" w:styleId="Tabelraster">
    <w:name w:val="Table Grid"/>
    <w:basedOn w:val="Standaardtabe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D4C20"/>
    <w:rPr>
      <w:color w:val="808080"/>
    </w:rPr>
  </w:style>
  <w:style w:type="paragraph" w:styleId="Geenafstand">
    <w:name w:val="No Spacing"/>
    <w:link w:val="GeenafstandChar"/>
    <w:uiPriority w:val="1"/>
    <w:qFormat/>
    <w:rsid w:val="000A5CD5"/>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0A5CD5"/>
    <w:rPr>
      <w:rFonts w:eastAsiaTheme="minorEastAsia"/>
      <w:lang w:val="en-US" w:eastAsia="ja-JP"/>
    </w:rPr>
  </w:style>
  <w:style w:type="character" w:styleId="GevolgdeHyperlink">
    <w:name w:val="FollowedHyperlink"/>
    <w:basedOn w:val="Standaardalinea-lettertype"/>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224C2C53E5E37643AFC355722DD40B50" PreviousValue="false"/>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DEPDOC-959341906-138258</_dlc_DocId>
    <_dlc_DocIdUrl xmlns="27a646ec-b11d-44f2-b007-16ce52b3018b">
      <Url>https://nuffic.sharepoint.com/sites/departments/na/_layouts/15/DocIdRedir.aspx?ID=DEPDOC-959341906-138258</Url>
      <Description>DEPDOC-959341906-138258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AFB5-B49E-487D-B5A3-A947146836A5}">
  <ds:schemaRefs>
    <ds:schemaRef ds:uri="Microsoft.SharePoint.Taxonomy.ContentTypeSync"/>
  </ds:schemaRefs>
</ds:datastoreItem>
</file>

<file path=customXml/itemProps2.xml><?xml version="1.0" encoding="utf-8"?>
<ds:datastoreItem xmlns:ds="http://schemas.openxmlformats.org/officeDocument/2006/customXml" ds:itemID="{D49C375C-04D5-4526-A778-FFA20911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1F59DE06-D539-4875-AAAC-E8F5599FF0F5}">
  <ds:schemaRefs>
    <ds:schemaRef ds:uri="http://schemas.microsoft.com/sharepoint/events"/>
  </ds:schemaRefs>
</ds:datastoreItem>
</file>

<file path=customXml/itemProps6.xml><?xml version="1.0" encoding="utf-8"?>
<ds:datastoreItem xmlns:ds="http://schemas.openxmlformats.org/officeDocument/2006/customXml" ds:itemID="{762C3CC0-478F-4F2F-A65F-602CF3D2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14</Pages>
  <Words>3794</Words>
  <Characters>20869</Characters>
  <Application>Microsoft Office Word</Application>
  <DocSecurity>0</DocSecurity>
  <Lines>173</Lines>
  <Paragraphs>49</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Marijn van Grunsven</cp:lastModifiedBy>
  <cp:revision>2</cp:revision>
  <cp:lastPrinted>2018-02-20T14:53:00Z</cp:lastPrinted>
  <dcterms:created xsi:type="dcterms:W3CDTF">2020-09-17T12:33:00Z</dcterms:created>
  <dcterms:modified xsi:type="dcterms:W3CDTF">2020-09-17T12:33:00Z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9ed3aef0-4721-4c8a-9423-176a9aca89e9</vt:lpwstr>
  </property>
</Properties>
</file>