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DD24F" w14:textId="77777777" w:rsidR="005C3A30" w:rsidRPr="00ED32A8" w:rsidRDefault="008F6090">
      <w:bookmarkStart w:id="0" w:name="_GoBack"/>
      <w:bookmarkEnd w:id="0"/>
      <w:r w:rsidRPr="00ED32A8">
        <w:rPr>
          <w:noProof/>
        </w:rPr>
        <w:drawing>
          <wp:anchor distT="0" distB="0" distL="114300" distR="114300" simplePos="0" relativeHeight="251666432" behindDoc="1" locked="0" layoutInCell="1" allowOverlap="1" wp14:anchorId="3ECDD420" wp14:editId="3ECDD421">
            <wp:simplePos x="1080655" y="1260764"/>
            <wp:positionH relativeFrom="page">
              <wp:align>left</wp:align>
            </wp:positionH>
            <wp:positionV relativeFrom="page">
              <wp:align>top</wp:align>
            </wp:positionV>
            <wp:extent cx="7599600" cy="10742400"/>
            <wp:effectExtent l="0" t="0" r="190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coverA4-word-Erasmus+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600" cy="10742400"/>
                    </a:xfrm>
                    <a:prstGeom prst="rect">
                      <a:avLst/>
                    </a:prstGeom>
                  </pic:spPr>
                </pic:pic>
              </a:graphicData>
            </a:graphic>
          </wp:anchor>
        </w:drawing>
      </w:r>
    </w:p>
    <w:p w14:paraId="3ECDD250" w14:textId="77777777" w:rsidR="00B41BBD" w:rsidRPr="00ED32A8" w:rsidRDefault="00512905">
      <w:pPr>
        <w:rPr>
          <w:rFonts w:cs="Arial"/>
          <w:b/>
          <w:bCs/>
          <w:color w:val="263673"/>
          <w:kern w:val="32"/>
          <w:sz w:val="28"/>
          <w:szCs w:val="32"/>
        </w:rPr>
      </w:pPr>
      <w:r w:rsidRPr="00ED32A8">
        <w:rPr>
          <w:noProof/>
        </w:rPr>
        <w:drawing>
          <wp:anchor distT="0" distB="0" distL="114300" distR="114300" simplePos="0" relativeHeight="251670528" behindDoc="0" locked="0" layoutInCell="1" allowOverlap="1" wp14:anchorId="3ECDD422" wp14:editId="3ECDD423">
            <wp:simplePos x="0" y="0"/>
            <wp:positionH relativeFrom="column">
              <wp:posOffset>-698472</wp:posOffset>
            </wp:positionH>
            <wp:positionV relativeFrom="paragraph">
              <wp:posOffset>2711946</wp:posOffset>
            </wp:positionV>
            <wp:extent cx="6790414" cy="474411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6016" t="8221" r="14229" b="5066"/>
                    <a:stretch>
                      <a:fillRect/>
                    </a:stretch>
                  </pic:blipFill>
                  <pic:spPr bwMode="auto">
                    <a:xfrm>
                      <a:off x="0" y="0"/>
                      <a:ext cx="6796354" cy="4748267"/>
                    </a:xfrm>
                    <a:prstGeom prst="rect">
                      <a:avLst/>
                    </a:prstGeom>
                    <a:noFill/>
                    <a:ln>
                      <a:noFill/>
                    </a:ln>
                  </pic:spPr>
                </pic:pic>
              </a:graphicData>
            </a:graphic>
          </wp:anchor>
        </w:drawing>
      </w:r>
      <w:r w:rsidR="00C207DE" w:rsidRPr="00ED32A8">
        <w:rPr>
          <w:noProof/>
        </w:rPr>
        <mc:AlternateContent>
          <mc:Choice Requires="wps">
            <w:drawing>
              <wp:anchor distT="0" distB="0" distL="114300" distR="114300" simplePos="0" relativeHeight="251672576" behindDoc="0" locked="0" layoutInCell="0" allowOverlap="1" wp14:anchorId="3ECDD424" wp14:editId="3ECDD425">
                <wp:simplePos x="0" y="0"/>
                <wp:positionH relativeFrom="column">
                  <wp:posOffset>3008630</wp:posOffset>
                </wp:positionH>
                <wp:positionV relativeFrom="paragraph">
                  <wp:posOffset>8020685</wp:posOffset>
                </wp:positionV>
                <wp:extent cx="3429000" cy="6870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85" w14:textId="77777777" w:rsidR="00A4546A" w:rsidRPr="00BC220E" w:rsidRDefault="00A4546A" w:rsidP="002F368C">
                            <w:pPr>
                              <w:rPr>
                                <w:color w:val="FFFFFF" w:themeColor="background1"/>
                                <w:sz w:val="22"/>
                                <w:szCs w:val="22"/>
                              </w:rPr>
                            </w:pPr>
                            <w:r>
                              <w:rPr>
                                <w:color w:val="FFFFFF" w:themeColor="background1"/>
                                <w:sz w:val="22"/>
                                <w:szCs w:val="22"/>
                              </w:rPr>
                              <w:t xml:space="preserve">2016 </w:t>
                            </w:r>
                            <w:r w:rsidRPr="00BC220E">
                              <w:rPr>
                                <w:color w:val="FFFFFF" w:themeColor="background1"/>
                                <w:sz w:val="22"/>
                                <w:szCs w:val="22"/>
                              </w:rPr>
                              <w:t xml:space="preserve">Version </w:t>
                            </w:r>
                            <w:r>
                              <w:rPr>
                                <w:color w:val="FFFFFF" w:themeColor="background1"/>
                                <w:sz w:val="22"/>
                                <w:szCs w:val="22"/>
                              </w:rPr>
                              <w:t>– first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DD424" id="_x0000_t202" coordsize="21600,21600" o:spt="202" path="m,l,21600r21600,l21600,xe">
                <v:stroke joinstyle="miter"/>
                <v:path gradientshapeok="t" o:connecttype="rect"/>
              </v:shapetype>
              <v:shape id="Text Box 29" o:spid="_x0000_s1026" type="#_x0000_t202" style="position:absolute;left:0;text-align:left;margin-left:236.9pt;margin-top:631.55pt;width:270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JOuQIAALsFAAAOAAAAZHJzL2Uyb0RvYy54bWysVMlu2zAQvRfoPxC8y1pCLxIiB7FlFQXS&#10;BUj6AbREWUQlUiVpS2nRf++Q8pb0UrTVQSA5wzfLe5zbu6Ft0IEpzaVIcTgJMGKikCUXuxR/ecq9&#10;BUbaUFHSRgqW4mem8d3y7ZvbvktYJGvZlEwhABE66bsU18Z0ie/romYt1RPZMQHGSqqWGtiqnV8q&#10;2gN62/hREMz8XqqyU7JgWsNpNhrx0uFXFSvMp6rSzKAmxZCbcX/l/lv795e3NNkp2tW8OKZB/yKL&#10;lnIBQc9QGTUU7RX/DarlhZJaVmZSyNaXVcUL5mqAasLgVTWPNe2YqwWao7tzm/T/gy0+Hj4rxMsU&#10;RzFGgrbA0RMbDFrJAcER9KfvdAJujx04mgHOgWdXq+4eZPFVIyHXNRU7dq+U7GtGS8gvtDf9q6sj&#10;jrYg2/6DLCEO3RvpgIZKtbZ50A4E6MDT85kbm0sBhzckioMATAXYZot5MHfk+TQ53e6UNu+YbJFd&#10;pFgB9w6dHh60sdnQ5ORigwmZ86Zx/DfixQE4jicQG65am83C0fkjDuLNYrMgHolmG48EWebd52vi&#10;zfJwPs1usvU6C3/auCFJal6WTNgwJ2mF5M+oO4p8FMVZXFo2vLRwNiWtdtt1o9CBgrRz97meg+Xi&#10;5r9MwzUBanlVUhiRYBXFXg599UhOpl48DxZeEMareBaQmGT5y5IeuGD/XhLqUxxPo+kopkvSr2oD&#10;1i3xI4NXtdGk5QaGR8PbFC/OTjSxEtyI0lFrKG/G9VUrbPqXVgDdJ6KdYK1GR7WaYTsAilXxVpbP&#10;IF0lQVkgQph4sKil+o5RD9MjxfrbniqGUfNegPzjkBA7btyGTOcRbNS1ZXttoaIAqBQbjMbl2owj&#10;at8pvqsh0vjghLyHJ1Nxp+ZLVseHBhPCFXWcZnYEXe+d12XmLn8BAAD//wMAUEsDBBQABgAIAAAA&#10;IQBpYUwa4QAAAA4BAAAPAAAAZHJzL2Rvd25yZXYueG1sTI/NTsMwEITvSLyDtUjcqJ2mtDSNUyEQ&#10;VyrKj8TNjbdJRLyOYrcJb9/NCW67O6PZb/Lt6Fpxxj40njQkMwUCqfS2oUrDx/vL3QOIEA1Z03pC&#10;Db8YYFtcX+Ums36gNzzvYyU4hEJmNNQxdpmUoazRmTDzHRJrR987E3ntK2l7M3C4a+VcqaV0piH+&#10;UJsOn2osf/Ynp+Hz9fj9tVC76tndd4MflSS3llrf3oyPGxARx/hnhgmf0aFgpoM/kQ2i1bBYpYwe&#10;WZgv0wTEZFHJdDvwlK6SFGSRy/81igsAAAD//wMAUEsBAi0AFAAGAAgAAAAhALaDOJL+AAAA4QEA&#10;ABMAAAAAAAAAAAAAAAAAAAAAAFtDb250ZW50X1R5cGVzXS54bWxQSwECLQAUAAYACAAAACEAOP0h&#10;/9YAAACUAQAACwAAAAAAAAAAAAAAAAAvAQAAX3JlbHMvLnJlbHNQSwECLQAUAAYACAAAACEAFKOi&#10;TrkCAAC7BQAADgAAAAAAAAAAAAAAAAAuAgAAZHJzL2Uyb0RvYy54bWxQSwECLQAUAAYACAAAACEA&#10;aWFMGuEAAAAOAQAADwAAAAAAAAAAAAAAAAATBQAAZHJzL2Rvd25yZXYueG1sUEsFBgAAAAAEAAQA&#10;8wAAACEGAAAAAA==&#10;" o:allowincell="f" filled="f" stroked="f">
                <v:textbox>
                  <w:txbxContent>
                    <w:p w14:paraId="3ECDD485" w14:textId="77777777" w:rsidR="00A4546A" w:rsidRPr="00BC220E" w:rsidRDefault="00A4546A" w:rsidP="002F368C">
                      <w:pPr>
                        <w:rPr>
                          <w:color w:val="FFFFFF" w:themeColor="background1"/>
                          <w:sz w:val="22"/>
                          <w:szCs w:val="22"/>
                        </w:rPr>
                      </w:pPr>
                      <w:r>
                        <w:rPr>
                          <w:color w:val="FFFFFF" w:themeColor="background1"/>
                          <w:sz w:val="22"/>
                          <w:szCs w:val="22"/>
                        </w:rPr>
                        <w:t xml:space="preserve">2016 </w:t>
                      </w:r>
                      <w:r w:rsidRPr="00BC220E">
                        <w:rPr>
                          <w:color w:val="FFFFFF" w:themeColor="background1"/>
                          <w:sz w:val="22"/>
                          <w:szCs w:val="22"/>
                        </w:rPr>
                        <w:t xml:space="preserve">Version </w:t>
                      </w:r>
                      <w:r>
                        <w:rPr>
                          <w:color w:val="FFFFFF" w:themeColor="background1"/>
                          <w:sz w:val="22"/>
                          <w:szCs w:val="22"/>
                        </w:rPr>
                        <w:t>– first edition</w:t>
                      </w:r>
                    </w:p>
                  </w:txbxContent>
                </v:textbox>
              </v:shape>
            </w:pict>
          </mc:Fallback>
        </mc:AlternateContent>
      </w:r>
      <w:r w:rsidR="00C207DE" w:rsidRPr="00ED32A8">
        <w:rPr>
          <w:noProof/>
        </w:rPr>
        <mc:AlternateContent>
          <mc:Choice Requires="wps">
            <w:drawing>
              <wp:anchor distT="0" distB="0" distL="114300" distR="114300" simplePos="0" relativeHeight="251671552" behindDoc="0" locked="0" layoutInCell="0" allowOverlap="1" wp14:anchorId="3ECDD426" wp14:editId="3ECDD427">
                <wp:simplePos x="0" y="0"/>
                <wp:positionH relativeFrom="column">
                  <wp:posOffset>3366135</wp:posOffset>
                </wp:positionH>
                <wp:positionV relativeFrom="paragraph">
                  <wp:posOffset>9307195</wp:posOffset>
                </wp:positionV>
                <wp:extent cx="3429000" cy="914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86" w14:textId="77777777" w:rsidR="00A4546A" w:rsidRPr="002B2B8B" w:rsidRDefault="00A4546A" w:rsidP="002F368C">
                            <w:pPr>
                              <w:rPr>
                                <w:sz w:val="22"/>
                                <w:szCs w:val="22"/>
                              </w:rPr>
                            </w:pPr>
                            <w:r>
                              <w:rPr>
                                <w:sz w:val="22"/>
                                <w:szCs w:val="22"/>
                              </w:rPr>
                              <w:t>Version 1, December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6" id="Text Box 14" o:spid="_x0000_s1027" type="#_x0000_t202" style="position:absolute;left:0;text-align:left;margin-left:265.05pt;margin-top:732.85pt;width:270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eAuAIAAMIFAAAOAAAAZHJzL2Uyb0RvYy54bWysVNtunDAQfa/Uf7D8TrjEewGFjZJlqSql&#10;FynpB3jBLFbBprZ3IY367x2b3Q1JValqywOyx+Mzl3M8V9dD26ADU5pLkeLwIsCIiUKWXOxS/OUh&#10;95YYaUNFSRspWIofmcbXq7dvrvouYZGsZVMyhQBE6KTvUlwb0yW+r4uatVRfyI4JOKykaqmBrdr5&#10;paI9oLeNHwXB3O+lKjslC6Y1WLPxEK8cflWxwnyqKs0MalIMuRn3V+6/tX9/dUWTnaJdzYtjGvQv&#10;smgpFxD0DJVRQ9Fe8V+gWl4oqWVlLgrZ+rKqeMFcDVBNGLyq5r6mHXO1QHN0d26T/n+wxcfDZ4V4&#10;CdwRjARtgaMHNhh0KwcEJuhP3+kE3O47cDQD2MHX1aq7O1l81UjIdU3Fjt0oJfua0RLyC+1Nf3J1&#10;xNEWZNt/kCXEoXsjHdBQqdY2D9qBAB14ejxzY3MpwHhJojgI4KiAszgkBNY2BE1OtzulzTsmW2QX&#10;KVbAvUOnhzttRteTiw0mZM6bBuw0acQLA2COFogNV+2ZzcLR+RQH8Wa5WRKPRPONR4Is827yNfHm&#10;ebiYZZfZep2FP2zckCQ1L0smbJiTtELyZ9QdRT6K4iwuLRteWjibkla77bpR6EBB2rn7jg2ZuPkv&#10;03D9glpelRRGJLiNYi+fLxceycnMixfB0gvC+DaeByQmWf6ypDsu2L+XhHpgchbNRjH9tjZg3RI/&#10;MjipjSYtNzA8Gt6meHl2oomV4EaUjlpDeTOuJ62w6T+3Aug+Ee0EazU6qtUM22F8Gza6FfNWlo+g&#10;YCVBYKBFGHywqKX6jlEPQyTF+tueKoZR817AK3A6hanjNmS2iOCOmp5spydUFACVYoPRuFybcVLt&#10;O8V3NUQa352QN/ByKu5E/ZzV8b3BoHC1HYeanUTTvfN6Hr2rnwAAAP//AwBQSwMEFAAGAAgAAAAh&#10;AASYujTgAAAADgEAAA8AAABkcnMvZG93bnJldi54bWxMj0FPwzAMhe9I/IfISNxYMlhbVppOCMQV&#10;xGCTuGWN11Y0TtVka/n3uCe42X5Pz98rNpPrxBmH0HrSsFwoEEiVty3VGj4/Xm7uQYRoyJrOE2r4&#10;wQCb8vKiMLn1I73jeRtrwSEUcqOhibHPpQxVg86Ehe+RWDv6wZnI61BLO5iRw10nb5VKpTMt8YfG&#10;9PjUYPW9PTkNu9fj136l3upnl/Sjn5Qkt5ZaX19Njw8gIk7xzwwzPqNDyUwHfyIbRKchuVNLtrKw&#10;SpMMxGxR2Xw78JSqdQayLOT/GuUvAAAA//8DAFBLAQItABQABgAIAAAAIQC2gziS/gAAAOEBAAAT&#10;AAAAAAAAAAAAAAAAAAAAAABbQ29udGVudF9UeXBlc10ueG1sUEsBAi0AFAAGAAgAAAAhADj9If/W&#10;AAAAlAEAAAsAAAAAAAAAAAAAAAAALwEAAF9yZWxzLy5yZWxzUEsBAi0AFAAGAAgAAAAhANG9l4C4&#10;AgAAwgUAAA4AAAAAAAAAAAAAAAAALgIAAGRycy9lMm9Eb2MueG1sUEsBAi0AFAAGAAgAAAAhAASY&#10;ujTgAAAADgEAAA8AAAAAAAAAAAAAAAAAEgUAAGRycy9kb3ducmV2LnhtbFBLBQYAAAAABAAEAPMA&#10;AAAfBgAAAAA=&#10;" o:allowincell="f" filled="f" stroked="f">
                <v:textbox>
                  <w:txbxContent>
                    <w:p w14:paraId="3ECDD486" w14:textId="77777777" w:rsidR="00A4546A" w:rsidRPr="002B2B8B" w:rsidRDefault="00A4546A" w:rsidP="002F368C">
                      <w:pPr>
                        <w:rPr>
                          <w:sz w:val="22"/>
                          <w:szCs w:val="22"/>
                        </w:rPr>
                      </w:pPr>
                      <w:r>
                        <w:rPr>
                          <w:sz w:val="22"/>
                          <w:szCs w:val="22"/>
                        </w:rPr>
                        <w:t>Version 1, December 2015</w:t>
                      </w:r>
                    </w:p>
                  </w:txbxContent>
                </v:textbox>
              </v:shape>
            </w:pict>
          </mc:Fallback>
        </mc:AlternateContent>
      </w:r>
      <w:r w:rsidR="00C207DE" w:rsidRPr="00ED32A8">
        <w:rPr>
          <w:noProof/>
        </w:rPr>
        <mc:AlternateContent>
          <mc:Choice Requires="wps">
            <w:drawing>
              <wp:anchor distT="0" distB="0" distL="114300" distR="114300" simplePos="0" relativeHeight="251669504" behindDoc="0" locked="0" layoutInCell="0" allowOverlap="1" wp14:anchorId="3ECDD428" wp14:editId="3ECDD429">
                <wp:simplePos x="0" y="0"/>
                <wp:positionH relativeFrom="column">
                  <wp:posOffset>-534670</wp:posOffset>
                </wp:positionH>
                <wp:positionV relativeFrom="paragraph">
                  <wp:posOffset>1655445</wp:posOffset>
                </wp:positionV>
                <wp:extent cx="6743700" cy="859790"/>
                <wp:effectExtent l="0" t="0" r="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87" w14:textId="77777777" w:rsidR="00A4546A" w:rsidRPr="000C5480" w:rsidRDefault="00A4546A" w:rsidP="000C5480">
                            <w:pPr>
                              <w:jc w:val="center"/>
                              <w:rPr>
                                <w:b/>
                                <w:color w:val="FFFFFF" w:themeColor="background1"/>
                                <w:sz w:val="44"/>
                              </w:rPr>
                            </w:pPr>
                            <w:r w:rsidRPr="000C5480">
                              <w:rPr>
                                <w:b/>
                                <w:color w:val="FFFFFF" w:themeColor="background1"/>
                                <w:sz w:val="54"/>
                                <w:szCs w:val="54"/>
                              </w:rPr>
                              <w:t xml:space="preserve">ECHE </w:t>
                            </w:r>
                            <w:r>
                              <w:rPr>
                                <w:b/>
                                <w:color w:val="FFFFFF" w:themeColor="background1"/>
                                <w:sz w:val="54"/>
                                <w:szCs w:val="54"/>
                              </w:rPr>
                              <w:t>Monitoring Guide</w:t>
                            </w:r>
                            <w:r w:rsidRPr="000C5480">
                              <w:rPr>
                                <w:b/>
                                <w:color w:val="FFFFFF" w:themeColor="background1"/>
                                <w:sz w:val="56"/>
                              </w:rPr>
                              <w:t xml:space="preserve"> </w:t>
                            </w:r>
                            <w:r w:rsidRPr="000C5480">
                              <w:rPr>
                                <w:b/>
                                <w:color w:val="FFFFFF" w:themeColor="background1"/>
                                <w:sz w:val="44"/>
                              </w:rPr>
                              <w:br/>
                            </w:r>
                            <w:r w:rsidRPr="000C5480">
                              <w:rPr>
                                <w:i/>
                                <w:color w:val="FFFFFF" w:themeColor="background1"/>
                                <w:sz w:val="44"/>
                              </w:rPr>
                              <w:t>for Erasmus+ National Agencies</w:t>
                            </w:r>
                          </w:p>
                          <w:p w14:paraId="3ECDD488" w14:textId="77777777" w:rsidR="00A4546A" w:rsidRPr="00D02D0C" w:rsidRDefault="00A4546A" w:rsidP="008F6090">
                            <w:pPr>
                              <w:jc w:val="center"/>
                              <w:rPr>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8" id="Text Box 52" o:spid="_x0000_s1028" type="#_x0000_t202" style="position:absolute;left:0;text-align:left;margin-left:-42.1pt;margin-top:130.35pt;width:531pt;height:6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NFu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YiRoB3U6JGNBt3JEcWRzc/Q6xTUHnpQNCO8Q51drLq/l+U3jYRcNVRs2a1ScmgYrcC/0P70L75O&#10;ONqCbIaPsgI7dGekAxpr1dnkQToQoEOdnk61sb6U8Dibk3fzAEQlyBZxMk9c8XyaHn/3Spv3THbI&#10;HjKsoPYOne7vtbHe0PSoYo0JWfC2dfVvxbMHUJxewDZ8tTLrhSvnzyRI1ov1gngkmq09EuS5d1us&#10;iDcrwnmcv8tXqzz8Ze2GJG14VTFhzRypFZI/K92B5BMpTuTSsuWVhbMuabXdrFqF9hSoXbjlcg6S&#10;s5r/3A2XBIjlRUhhRIK7KPGK2WLukYLEXjIPFl4QJnfJLCAJyYvnId1zwf49JDRkOImjeCLT2ekX&#10;sQVuvY6Nph03MDxa3gEjTko0tRRci8qV1lDeTueLVFj3z6mAch8L7QhrOTqx1YybceqNYx9sZPUE&#10;DFYSCAZchMEHh0aqHxgNMEQyrL/vqGIYtR8EdEESEmKnjruQeB7BRV1KNpcSKkqAyrDBaDquzDSp&#10;dr3i2wYsTX0n5C10Ts0dqW2LTV4d+g0GhYvtMNTsJLq8O63z6F3+BgAA//8DAFBLAwQUAAYACAAA&#10;ACEAWeN1guAAAAALAQAADwAAAGRycy9kb3ducmV2LnhtbEyPy07DMBBF90j8gzVI7Fq7oSRNyKRC&#10;ILaglofEzo3dJCIeR7HbhL9nWMFyNEf3nltuZ9eLsx1D5wlhtVQgLNXedNQgvL0+LTYgQtRkdO/J&#10;InzbANvq8qLUhfET7ex5HxvBIRQKjdDGOBRShrq1ToelHyzx7+hHpyOfYyPNqCcOd71MlEql0x1x&#10;Q6sH+9Da+mt/cgjvz8fPj7V6aR7d7TD5WUlyuUS8vprv70BEO8c/GH71WR0qdjr4E5kgeoTFZp0w&#10;ipCkKgPBRJ5lPOaAcJOnK5BVKf9vqH4AAAD//wMAUEsBAi0AFAAGAAgAAAAhALaDOJL+AAAA4QEA&#10;ABMAAAAAAAAAAAAAAAAAAAAAAFtDb250ZW50X1R5cGVzXS54bWxQSwECLQAUAAYACAAAACEAOP0h&#10;/9YAAACUAQAACwAAAAAAAAAAAAAAAAAvAQAAX3JlbHMvLnJlbHNQSwECLQAUAAYACAAAACEAD3+T&#10;RboCAADCBQAADgAAAAAAAAAAAAAAAAAuAgAAZHJzL2Uyb0RvYy54bWxQSwECLQAUAAYACAAAACEA&#10;WeN1guAAAAALAQAADwAAAAAAAAAAAAAAAAAUBQAAZHJzL2Rvd25yZXYueG1sUEsFBgAAAAAEAAQA&#10;8wAAACEGAAAAAA==&#10;" o:allowincell="f" filled="f" stroked="f">
                <v:textbox>
                  <w:txbxContent>
                    <w:p w14:paraId="3ECDD487" w14:textId="77777777" w:rsidR="00A4546A" w:rsidRPr="000C5480" w:rsidRDefault="00A4546A" w:rsidP="000C5480">
                      <w:pPr>
                        <w:jc w:val="center"/>
                        <w:rPr>
                          <w:b/>
                          <w:color w:val="FFFFFF" w:themeColor="background1"/>
                          <w:sz w:val="44"/>
                        </w:rPr>
                      </w:pPr>
                      <w:r w:rsidRPr="000C5480">
                        <w:rPr>
                          <w:b/>
                          <w:color w:val="FFFFFF" w:themeColor="background1"/>
                          <w:sz w:val="54"/>
                          <w:szCs w:val="54"/>
                        </w:rPr>
                        <w:t xml:space="preserve">ECHE </w:t>
                      </w:r>
                      <w:r>
                        <w:rPr>
                          <w:b/>
                          <w:color w:val="FFFFFF" w:themeColor="background1"/>
                          <w:sz w:val="54"/>
                          <w:szCs w:val="54"/>
                        </w:rPr>
                        <w:t>Monitoring Guide</w:t>
                      </w:r>
                      <w:r w:rsidRPr="000C5480">
                        <w:rPr>
                          <w:b/>
                          <w:color w:val="FFFFFF" w:themeColor="background1"/>
                          <w:sz w:val="56"/>
                        </w:rPr>
                        <w:t xml:space="preserve"> </w:t>
                      </w:r>
                      <w:r w:rsidRPr="000C5480">
                        <w:rPr>
                          <w:b/>
                          <w:color w:val="FFFFFF" w:themeColor="background1"/>
                          <w:sz w:val="44"/>
                        </w:rPr>
                        <w:br/>
                      </w:r>
                      <w:r w:rsidRPr="000C5480">
                        <w:rPr>
                          <w:i/>
                          <w:color w:val="FFFFFF" w:themeColor="background1"/>
                          <w:sz w:val="44"/>
                        </w:rPr>
                        <w:t>for Erasmus+ National Agencies</w:t>
                      </w:r>
                    </w:p>
                    <w:p w14:paraId="3ECDD488" w14:textId="77777777" w:rsidR="00A4546A" w:rsidRPr="00D02D0C" w:rsidRDefault="00A4546A" w:rsidP="008F6090">
                      <w:pPr>
                        <w:jc w:val="center"/>
                        <w:rPr>
                          <w:color w:val="FFFFFF"/>
                          <w:sz w:val="48"/>
                          <w:szCs w:val="48"/>
                        </w:rPr>
                      </w:pPr>
                    </w:p>
                  </w:txbxContent>
                </v:textbox>
              </v:shape>
            </w:pict>
          </mc:Fallback>
        </mc:AlternateContent>
      </w:r>
      <w:r w:rsidR="005C3A30" w:rsidRPr="00ED32A8">
        <w:rPr>
          <w:rFonts w:cs="Arial"/>
          <w:b/>
          <w:bCs/>
          <w:color w:val="263673"/>
          <w:kern w:val="32"/>
          <w:sz w:val="28"/>
          <w:szCs w:val="32"/>
        </w:rPr>
        <w:br w:type="page"/>
      </w:r>
    </w:p>
    <w:p w14:paraId="3ECDD251" w14:textId="77777777" w:rsidR="00B02883" w:rsidRPr="00ED32A8" w:rsidRDefault="00B02883" w:rsidP="00A4546A">
      <w:pPr>
        <w:pStyle w:val="ECHEtext"/>
        <w:rPr>
          <w:lang w:val="en-GB"/>
        </w:rPr>
      </w:pPr>
    </w:p>
    <w:p w14:paraId="3ECDD252" w14:textId="77777777" w:rsidR="00F87660" w:rsidRPr="00ED32A8" w:rsidRDefault="00F87660" w:rsidP="00A4546A">
      <w:pPr>
        <w:pStyle w:val="ECHEtext"/>
        <w:rPr>
          <w:lang w:val="en-GB"/>
        </w:rPr>
      </w:pPr>
    </w:p>
    <w:p w14:paraId="3ECDD253" w14:textId="77777777" w:rsidR="00F87660" w:rsidRPr="00ED32A8" w:rsidRDefault="00F87660" w:rsidP="00A4546A">
      <w:pPr>
        <w:pStyle w:val="ECHEtext"/>
        <w:rPr>
          <w:lang w:val="en-GB"/>
        </w:rPr>
      </w:pPr>
    </w:p>
    <w:p w14:paraId="3ECDD254" w14:textId="77777777" w:rsidR="00F87660" w:rsidRPr="00ED32A8" w:rsidRDefault="00F87660" w:rsidP="00A4546A">
      <w:pPr>
        <w:pStyle w:val="ECHEtext"/>
        <w:rPr>
          <w:lang w:val="en-GB"/>
        </w:rPr>
      </w:pPr>
    </w:p>
    <w:p w14:paraId="3ECDD255" w14:textId="77777777" w:rsidR="00F87660" w:rsidRPr="00ED32A8" w:rsidRDefault="00F87660" w:rsidP="00A4546A">
      <w:pPr>
        <w:pStyle w:val="ECHEtext"/>
        <w:rPr>
          <w:lang w:val="en-GB"/>
        </w:rPr>
      </w:pPr>
    </w:p>
    <w:p w14:paraId="3ECDD256" w14:textId="77777777" w:rsidR="00F87660" w:rsidRPr="00ED32A8" w:rsidRDefault="00F87660" w:rsidP="00A4546A">
      <w:pPr>
        <w:pStyle w:val="ECHEtext"/>
        <w:rPr>
          <w:lang w:val="en-GB"/>
        </w:rPr>
      </w:pPr>
    </w:p>
    <w:p w14:paraId="3ECDD257" w14:textId="77777777" w:rsidR="00F87660" w:rsidRPr="00ED32A8" w:rsidRDefault="00F87660" w:rsidP="00A4546A">
      <w:pPr>
        <w:pStyle w:val="ECHEtext"/>
        <w:rPr>
          <w:lang w:val="en-GB"/>
        </w:rPr>
      </w:pPr>
    </w:p>
    <w:p w14:paraId="3ECDD258" w14:textId="77777777" w:rsidR="00F87660" w:rsidRPr="00ED32A8" w:rsidRDefault="00F87660" w:rsidP="00A4546A">
      <w:pPr>
        <w:pStyle w:val="ECHEtext"/>
        <w:rPr>
          <w:lang w:val="en-GB"/>
        </w:rPr>
      </w:pPr>
    </w:p>
    <w:p w14:paraId="3ECDD259" w14:textId="77777777" w:rsidR="00F87660" w:rsidRPr="00ED32A8" w:rsidRDefault="00F87660" w:rsidP="00A4546A">
      <w:pPr>
        <w:pStyle w:val="ECHEtext"/>
        <w:rPr>
          <w:lang w:val="en-GB"/>
        </w:rPr>
      </w:pPr>
    </w:p>
    <w:p w14:paraId="3ECDD25A" w14:textId="77777777" w:rsidR="00F87660" w:rsidRDefault="00F87660" w:rsidP="00A4546A">
      <w:pPr>
        <w:pStyle w:val="ECHEtext"/>
        <w:rPr>
          <w:lang w:val="en-GB"/>
        </w:rPr>
      </w:pPr>
    </w:p>
    <w:p w14:paraId="3ECDD25B" w14:textId="77777777" w:rsidR="00FE57A5" w:rsidRDefault="00FE57A5" w:rsidP="00A4546A">
      <w:pPr>
        <w:pStyle w:val="ECHEtext"/>
        <w:rPr>
          <w:lang w:val="en-GB"/>
        </w:rPr>
      </w:pPr>
    </w:p>
    <w:p w14:paraId="3ECDD25C" w14:textId="77777777" w:rsidR="00FE57A5" w:rsidRPr="00ED32A8" w:rsidRDefault="00FE57A5" w:rsidP="00A4546A">
      <w:pPr>
        <w:pStyle w:val="ECHEtext"/>
        <w:rPr>
          <w:lang w:val="en-GB"/>
        </w:rPr>
      </w:pPr>
    </w:p>
    <w:tbl>
      <w:tblPr>
        <w:tblStyle w:val="Tabelraster"/>
        <w:tblW w:w="0" w:type="auto"/>
        <w:tblLook w:val="04A0" w:firstRow="1" w:lastRow="0" w:firstColumn="1" w:lastColumn="0" w:noHBand="0" w:noVBand="1"/>
      </w:tblPr>
      <w:tblGrid>
        <w:gridCol w:w="9003"/>
      </w:tblGrid>
      <w:tr w:rsidR="00F87660" w:rsidRPr="00ED32A8" w14:paraId="3ECDD261" w14:textId="77777777" w:rsidTr="00F87660">
        <w:tc>
          <w:tcPr>
            <w:tcW w:w="9003" w:type="dxa"/>
          </w:tcPr>
          <w:p w14:paraId="3ECDD25D" w14:textId="77777777" w:rsidR="00F87660" w:rsidRPr="00ED32A8" w:rsidRDefault="00F87660" w:rsidP="00A4546A">
            <w:pPr>
              <w:pStyle w:val="ECHEtext"/>
              <w:rPr>
                <w:lang w:val="en-GB"/>
              </w:rPr>
            </w:pPr>
          </w:p>
          <w:p w14:paraId="3ECDD25E" w14:textId="77777777" w:rsidR="00F87660" w:rsidRPr="00ED32A8" w:rsidRDefault="00F87660" w:rsidP="00A4546A">
            <w:pPr>
              <w:pStyle w:val="ECHEtext"/>
              <w:rPr>
                <w:lang w:val="en-GB"/>
              </w:rPr>
            </w:pPr>
            <w:r w:rsidRPr="00ED32A8">
              <w:rPr>
                <w:lang w:val="en-GB"/>
              </w:rPr>
              <w:t>The present ECHE Monitoring Guide has been prepared for the Erasmus+ National Agencies to support them in their ECHE monitoring responsibilities.</w:t>
            </w:r>
          </w:p>
          <w:p w14:paraId="3ECDD25F" w14:textId="77777777" w:rsidR="00F87660" w:rsidRPr="00ED32A8" w:rsidRDefault="00F87660" w:rsidP="00A4546A">
            <w:pPr>
              <w:pStyle w:val="ECHEtext"/>
              <w:rPr>
                <w:lang w:val="en-GB"/>
              </w:rPr>
            </w:pPr>
            <w:r w:rsidRPr="00ED32A8">
              <w:rPr>
                <w:lang w:val="en-GB"/>
              </w:rPr>
              <w:t>The ECHE Monitoring Guide is made public to ensure transparency and to provide information on the ECHE monitoring to higher education institutions, students, academic and non-academic staff and other stakeholders.</w:t>
            </w:r>
          </w:p>
          <w:p w14:paraId="3ECDD260" w14:textId="77777777" w:rsidR="00F87660" w:rsidRPr="00ED32A8" w:rsidRDefault="00F87660" w:rsidP="00A4546A">
            <w:pPr>
              <w:pStyle w:val="ECHEtext"/>
              <w:rPr>
                <w:lang w:val="en-GB"/>
              </w:rPr>
            </w:pPr>
          </w:p>
        </w:tc>
      </w:tr>
    </w:tbl>
    <w:p w14:paraId="3ECDD262" w14:textId="77777777" w:rsidR="00F87660" w:rsidRPr="00ED32A8" w:rsidRDefault="00F87660" w:rsidP="00A4546A">
      <w:pPr>
        <w:pStyle w:val="ECHEtext"/>
        <w:rPr>
          <w:lang w:val="en-GB"/>
        </w:rPr>
      </w:pPr>
    </w:p>
    <w:p w14:paraId="3ECDD263" w14:textId="77777777" w:rsidR="00B02883" w:rsidRPr="00ED32A8" w:rsidRDefault="00C207DE">
      <w:pPr>
        <w:rPr>
          <w:rFonts w:cs="Arial"/>
          <w:b/>
          <w:bCs/>
          <w:color w:val="263673"/>
          <w:kern w:val="32"/>
          <w:sz w:val="28"/>
          <w:szCs w:val="32"/>
        </w:rPr>
      </w:pPr>
      <w:r w:rsidRPr="00ED32A8">
        <w:rPr>
          <w:rFonts w:cs="Arial"/>
          <w:b/>
          <w:bCs/>
          <w:noProof/>
          <w:color w:val="263673"/>
          <w:kern w:val="32"/>
          <w:sz w:val="28"/>
          <w:szCs w:val="32"/>
        </w:rPr>
        <mc:AlternateContent>
          <mc:Choice Requires="wps">
            <w:drawing>
              <wp:anchor distT="0" distB="0" distL="114300" distR="114300" simplePos="0" relativeHeight="251660288" behindDoc="0" locked="0" layoutInCell="1" allowOverlap="1" wp14:anchorId="3ECDD42A" wp14:editId="3ECDD42B">
                <wp:simplePos x="0" y="0"/>
                <wp:positionH relativeFrom="page">
                  <wp:posOffset>1000966</wp:posOffset>
                </wp:positionH>
                <wp:positionV relativeFrom="page">
                  <wp:posOffset>8436610</wp:posOffset>
                </wp:positionV>
                <wp:extent cx="5433060" cy="1786255"/>
                <wp:effectExtent l="0" t="0" r="0" b="4445"/>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CDD489" w14:textId="77777777" w:rsidR="00A4546A" w:rsidRPr="00696241" w:rsidRDefault="00A4546A" w:rsidP="00B02883">
                            <w:pPr>
                              <w:pStyle w:val="HeadingBody"/>
                              <w:rPr>
                                <w:sz w:val="18"/>
                              </w:rPr>
                            </w:pPr>
                            <w:r w:rsidRPr="00696241">
                              <w:rPr>
                                <w:sz w:val="18"/>
                              </w:rPr>
                              <w:t>EUROPEAN COMMISSION</w:t>
                            </w:r>
                          </w:p>
                          <w:p w14:paraId="3ECDD48A" w14:textId="77777777" w:rsidR="00A4546A" w:rsidRPr="00696241" w:rsidRDefault="00A4546A" w:rsidP="00B02883">
                            <w:pPr>
                              <w:jc w:val="left"/>
                              <w:rPr>
                                <w:sz w:val="16"/>
                                <w:szCs w:val="16"/>
                              </w:rPr>
                            </w:pPr>
                            <w:r w:rsidRPr="00696241">
                              <w:rPr>
                                <w:sz w:val="16"/>
                                <w:szCs w:val="16"/>
                              </w:rPr>
                              <w:t xml:space="preserve">Directorate-General for </w:t>
                            </w:r>
                            <w:r>
                              <w:rPr>
                                <w:sz w:val="16"/>
                                <w:szCs w:val="16"/>
                              </w:rPr>
                              <w:t>Education and Culture</w:t>
                            </w:r>
                          </w:p>
                          <w:p w14:paraId="3ECDD48B" w14:textId="77777777" w:rsidR="00A4546A" w:rsidRPr="00A31662" w:rsidRDefault="00A4546A" w:rsidP="00A31662">
                            <w:pPr>
                              <w:jc w:val="left"/>
                              <w:rPr>
                                <w:rFonts w:ascii="Times New Roman" w:hAnsi="Times New Roman"/>
                                <w:noProof/>
                                <w:color w:val="auto"/>
                                <w:sz w:val="16"/>
                                <w:szCs w:val="18"/>
                              </w:rPr>
                            </w:pPr>
                            <w:r w:rsidRPr="00A31662">
                              <w:rPr>
                                <w:noProof/>
                                <w:color w:val="auto"/>
                                <w:sz w:val="16"/>
                                <w:szCs w:val="18"/>
                              </w:rPr>
                              <w:t>Unit B.1 – Higher Education</w:t>
                            </w:r>
                            <w:r w:rsidRPr="00A31662">
                              <w:rPr>
                                <w:b/>
                                <w:bCs/>
                                <w:noProof/>
                                <w:color w:val="auto"/>
                                <w:sz w:val="16"/>
                                <w:szCs w:val="18"/>
                              </w:rPr>
                              <w:br/>
                            </w:r>
                            <w:r w:rsidRPr="00A31662">
                              <w:rPr>
                                <w:noProof/>
                                <w:color w:val="auto"/>
                                <w:sz w:val="16"/>
                                <w:szCs w:val="18"/>
                              </w:rPr>
                              <w:t>Joseph II, 70</w:t>
                            </w:r>
                            <w:r w:rsidRPr="00A31662">
                              <w:rPr>
                                <w:noProof/>
                                <w:color w:val="auto"/>
                                <w:sz w:val="16"/>
                                <w:szCs w:val="18"/>
                              </w:rPr>
                              <w:br/>
                              <w:t>B-1040 – Brussels/Belgium</w:t>
                            </w:r>
                            <w:r w:rsidRPr="00A31662">
                              <w:rPr>
                                <w:b/>
                                <w:bCs/>
                                <w:noProof/>
                                <w:color w:val="auto"/>
                                <w:sz w:val="16"/>
                                <w:szCs w:val="18"/>
                              </w:rPr>
                              <w:br/>
                            </w:r>
                            <w:hyperlink r:id="rId15" w:history="1">
                              <w:r w:rsidRPr="00A31662">
                                <w:rPr>
                                  <w:rStyle w:val="Hyperlink"/>
                                  <w:noProof/>
                                  <w:color w:val="auto"/>
                                  <w:sz w:val="16"/>
                                  <w:szCs w:val="18"/>
                                </w:rPr>
                                <w:t>http://ec.europa.eu/</w:t>
                              </w:r>
                            </w:hyperlink>
                            <w:r w:rsidRPr="00A31662">
                              <w:rPr>
                                <w:noProof/>
                                <w:color w:val="auto"/>
                                <w:sz w:val="16"/>
                                <w:szCs w:val="18"/>
                              </w:rPr>
                              <w:t>erasmus-plus</w:t>
                            </w:r>
                          </w:p>
                          <w:p w14:paraId="3ECDD48C" w14:textId="77777777" w:rsidR="00A4546A" w:rsidRPr="00696241" w:rsidRDefault="00A4546A" w:rsidP="00B02883">
                            <w:pPr>
                              <w:tabs>
                                <w:tab w:val="left" w:pos="709"/>
                              </w:tabs>
                              <w:spacing w:after="120"/>
                              <w:ind w:left="709" w:hanging="709"/>
                              <w:jc w:val="left"/>
                              <w:rPr>
                                <w:sz w:val="16"/>
                                <w:szCs w:val="16"/>
                              </w:rPr>
                            </w:pPr>
                            <w:r w:rsidRPr="00696241">
                              <w:rPr>
                                <w:i/>
                                <w:sz w:val="16"/>
                                <w:szCs w:val="16"/>
                              </w:rPr>
                              <w:br/>
                            </w:r>
                          </w:p>
                          <w:p w14:paraId="3ECDD48D" w14:textId="77777777" w:rsidR="00A4546A" w:rsidRPr="00B02883" w:rsidRDefault="00A4546A" w:rsidP="00B02883">
                            <w:pPr>
                              <w:jc w:val="left"/>
                              <w:rPr>
                                <w:sz w:val="16"/>
                                <w:szCs w:val="16"/>
                                <w:lang w:val="fr-FR" w:eastAsia="en-US"/>
                              </w:rPr>
                            </w:pPr>
                            <w:r w:rsidRPr="00696241">
                              <w:rPr>
                                <w:i/>
                                <w:sz w:val="16"/>
                                <w:szCs w:val="16"/>
                              </w:rPr>
                              <w:t>European Commission</w:t>
                            </w:r>
                            <w:r w:rsidRPr="00696241">
                              <w:rPr>
                                <w:i/>
                                <w:sz w:val="16"/>
                                <w:szCs w:val="16"/>
                              </w:rPr>
                              <w:br/>
                              <w:t>B-1049 Brussels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A" id="Text Box 57" o:spid="_x0000_s1029" type="#_x0000_t202" style="position:absolute;left:0;text-align:left;margin-left:78.8pt;margin-top:664.3pt;width:427.8pt;height:14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BV+wIAAI8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TKMBB2gRh/ZwaC1PKAosfmZRp2D2c0IhuYA52DruOrxWtafNRKy7KjYs5VScuoYbQBfaF/6&#10;Z09nP9o62U1vZQNx6K2RztGhVYNNHqQDgXeo0/2pNhZLDYcRWS6DGK5quAuTNF5EkYtB84fno9Lm&#10;NZMDsosCKyi+c0/vrrWxcGj+YGKjCVnxvncC6MWTAzCcT5hT0Pya5gAFltbSgnLV/ZYF2TbdpsQj&#10;i3jrkWCz8VZVSby4CpNos9yU5Sb8blGEJO940zBhgz4oLSR/Vsmj5meNnLSmZc8b685C0mq/K3uF&#10;7igovXK/Y3rOzPynMFxKgMszSuGCBOtF5lVxmnikIpGXJUHqBWG2zuKAZGRTPaV0zQX7d0poKnAW&#10;LSKMaL+HYVIbNcvstzQD9/uZJs0HbmCs9HwocHoyorkV51Y0ruaG8n5en2XFMvl1VlZVFCRkmXpJ&#10;Ei09stwG3jqtSm9VhnGcbNflevus0FsnHv3viXHlOVPiGd5jjEfIIN0Hmbrusw03t5457A6u0Zc2&#10;YbYzd7K5h3ZUEpoFGgumOCw6qb5iNMFELLD+cksVw6h/I6Cls5AQO0LdhkTJAjbq/GZ3fkNFDa4K&#10;bKCcblmaeezejorvO4g0DxEhVzAGWu4a9BEVMLIbmHqO23FC27F6vndWj/8jVz8AAAD//wMAUEsD&#10;BBQABgAIAAAAIQCyYLt23gAAAA4BAAAPAAAAZHJzL2Rvd25yZXYueG1sTI/BTsMwEETvSPyDtZW4&#10;UbuFhibEqRCIa1ELrcTNjbdJRLyOYrcJf9/tCW5vtKPZmXw1ulacsQ+NJw2zqQKBVHrbUKXh6/P9&#10;fgkiREPWtJ5Qwy8GWBW3N7nJrB9og+dtrASHUMiMhjrGLpMylDU6E6a+Q+Lb0ffORJZ9JW1vBg53&#10;rZwrlUhnGuIPtenwtcbyZ3tyGnbr4/f+UX1Ub27RDX5Uklwqtb6bjC/PICKO8c8M1/pcHQrudPAn&#10;skG0rBdPCVsZHuZLpqtFMYM4MCUqTUEWufw/o7gAAAD//wMAUEsBAi0AFAAGAAgAAAAhALaDOJL+&#10;AAAA4QEAABMAAAAAAAAAAAAAAAAAAAAAAFtDb250ZW50X1R5cGVzXS54bWxQSwECLQAUAAYACAAA&#10;ACEAOP0h/9YAAACUAQAACwAAAAAAAAAAAAAAAAAvAQAAX3JlbHMvLnJlbHNQSwECLQAUAAYACAAA&#10;ACEAzdpQVfsCAACPBgAADgAAAAAAAAAAAAAAAAAuAgAAZHJzL2Uyb0RvYy54bWxQSwECLQAUAAYA&#10;CAAAACEAsmC7dt4AAAAOAQAADwAAAAAAAAAAAAAAAABVBQAAZHJzL2Rvd25yZXYueG1sUEsFBgAA&#10;AAAEAAQA8wAAAGAGAAAAAA==&#10;" filled="f" stroked="f">
                <v:textbox>
                  <w:txbxContent>
                    <w:p w14:paraId="3ECDD489" w14:textId="77777777" w:rsidR="00A4546A" w:rsidRPr="00696241" w:rsidRDefault="00A4546A" w:rsidP="00B02883">
                      <w:pPr>
                        <w:pStyle w:val="HeadingBody"/>
                        <w:rPr>
                          <w:sz w:val="18"/>
                        </w:rPr>
                      </w:pPr>
                      <w:r w:rsidRPr="00696241">
                        <w:rPr>
                          <w:sz w:val="18"/>
                        </w:rPr>
                        <w:t>EUROPEAN COMMISSION</w:t>
                      </w:r>
                    </w:p>
                    <w:p w14:paraId="3ECDD48A" w14:textId="77777777" w:rsidR="00A4546A" w:rsidRPr="00696241" w:rsidRDefault="00A4546A" w:rsidP="00B02883">
                      <w:pPr>
                        <w:jc w:val="left"/>
                        <w:rPr>
                          <w:sz w:val="16"/>
                          <w:szCs w:val="16"/>
                        </w:rPr>
                      </w:pPr>
                      <w:r w:rsidRPr="00696241">
                        <w:rPr>
                          <w:sz w:val="16"/>
                          <w:szCs w:val="16"/>
                        </w:rPr>
                        <w:t xml:space="preserve">Directorate-General for </w:t>
                      </w:r>
                      <w:r>
                        <w:rPr>
                          <w:sz w:val="16"/>
                          <w:szCs w:val="16"/>
                        </w:rPr>
                        <w:t>Education and Culture</w:t>
                      </w:r>
                    </w:p>
                    <w:p w14:paraId="3ECDD48B" w14:textId="77777777" w:rsidR="00A4546A" w:rsidRPr="00A31662" w:rsidRDefault="00A4546A" w:rsidP="00A31662">
                      <w:pPr>
                        <w:jc w:val="left"/>
                        <w:rPr>
                          <w:rFonts w:ascii="Times New Roman" w:hAnsi="Times New Roman"/>
                          <w:noProof/>
                          <w:color w:val="auto"/>
                          <w:sz w:val="16"/>
                          <w:szCs w:val="18"/>
                        </w:rPr>
                      </w:pPr>
                      <w:r w:rsidRPr="00A31662">
                        <w:rPr>
                          <w:noProof/>
                          <w:color w:val="auto"/>
                          <w:sz w:val="16"/>
                          <w:szCs w:val="18"/>
                        </w:rPr>
                        <w:t>Unit B.1 – Higher Education</w:t>
                      </w:r>
                      <w:r w:rsidRPr="00A31662">
                        <w:rPr>
                          <w:b/>
                          <w:bCs/>
                          <w:noProof/>
                          <w:color w:val="auto"/>
                          <w:sz w:val="16"/>
                          <w:szCs w:val="18"/>
                        </w:rPr>
                        <w:br/>
                      </w:r>
                      <w:r w:rsidRPr="00A31662">
                        <w:rPr>
                          <w:noProof/>
                          <w:color w:val="auto"/>
                          <w:sz w:val="16"/>
                          <w:szCs w:val="18"/>
                        </w:rPr>
                        <w:t>Joseph II, 70</w:t>
                      </w:r>
                      <w:r w:rsidRPr="00A31662">
                        <w:rPr>
                          <w:noProof/>
                          <w:color w:val="auto"/>
                          <w:sz w:val="16"/>
                          <w:szCs w:val="18"/>
                        </w:rPr>
                        <w:br/>
                        <w:t>B-1040 – Brussels/Belgium</w:t>
                      </w:r>
                      <w:r w:rsidRPr="00A31662">
                        <w:rPr>
                          <w:b/>
                          <w:bCs/>
                          <w:noProof/>
                          <w:color w:val="auto"/>
                          <w:sz w:val="16"/>
                          <w:szCs w:val="18"/>
                        </w:rPr>
                        <w:br/>
                      </w:r>
                      <w:hyperlink r:id="rId16" w:history="1">
                        <w:r w:rsidRPr="00A31662">
                          <w:rPr>
                            <w:rStyle w:val="Hyperlink"/>
                            <w:noProof/>
                            <w:color w:val="auto"/>
                            <w:sz w:val="16"/>
                            <w:szCs w:val="18"/>
                          </w:rPr>
                          <w:t>http://ec.europa.eu/</w:t>
                        </w:r>
                      </w:hyperlink>
                      <w:r w:rsidRPr="00A31662">
                        <w:rPr>
                          <w:noProof/>
                          <w:color w:val="auto"/>
                          <w:sz w:val="16"/>
                          <w:szCs w:val="18"/>
                        </w:rPr>
                        <w:t>erasmus-plus</w:t>
                      </w:r>
                    </w:p>
                    <w:p w14:paraId="3ECDD48C" w14:textId="77777777" w:rsidR="00A4546A" w:rsidRPr="00696241" w:rsidRDefault="00A4546A" w:rsidP="00B02883">
                      <w:pPr>
                        <w:tabs>
                          <w:tab w:val="left" w:pos="709"/>
                        </w:tabs>
                        <w:spacing w:after="120"/>
                        <w:ind w:left="709" w:hanging="709"/>
                        <w:jc w:val="left"/>
                        <w:rPr>
                          <w:sz w:val="16"/>
                          <w:szCs w:val="16"/>
                        </w:rPr>
                      </w:pPr>
                      <w:r w:rsidRPr="00696241">
                        <w:rPr>
                          <w:i/>
                          <w:sz w:val="16"/>
                          <w:szCs w:val="16"/>
                        </w:rPr>
                        <w:br/>
                      </w:r>
                    </w:p>
                    <w:p w14:paraId="3ECDD48D" w14:textId="77777777" w:rsidR="00A4546A" w:rsidRPr="00B02883" w:rsidRDefault="00A4546A" w:rsidP="00B02883">
                      <w:pPr>
                        <w:jc w:val="left"/>
                        <w:rPr>
                          <w:sz w:val="16"/>
                          <w:szCs w:val="16"/>
                          <w:lang w:val="fr-FR" w:eastAsia="en-US"/>
                        </w:rPr>
                      </w:pPr>
                      <w:r w:rsidRPr="00696241">
                        <w:rPr>
                          <w:i/>
                          <w:sz w:val="16"/>
                          <w:szCs w:val="16"/>
                        </w:rPr>
                        <w:t>European Commission</w:t>
                      </w:r>
                      <w:r w:rsidRPr="00696241">
                        <w:rPr>
                          <w:i/>
                          <w:sz w:val="16"/>
                          <w:szCs w:val="16"/>
                        </w:rPr>
                        <w:br/>
                        <w:t>B-1049 Brussels</w:t>
                      </w:r>
                    </w:p>
                  </w:txbxContent>
                </v:textbox>
                <w10:wrap anchorx="page" anchory="page"/>
              </v:shape>
            </w:pict>
          </mc:Fallback>
        </mc:AlternateContent>
      </w:r>
      <w:r w:rsidR="00B02883" w:rsidRPr="00ED32A8">
        <w:rPr>
          <w:rFonts w:cs="Arial"/>
          <w:b/>
          <w:bCs/>
          <w:color w:val="263673"/>
          <w:kern w:val="32"/>
          <w:sz w:val="28"/>
          <w:szCs w:val="32"/>
        </w:rPr>
        <w:br w:type="page"/>
      </w:r>
    </w:p>
    <w:p w14:paraId="3ECDD264" w14:textId="77777777" w:rsidR="00B02883" w:rsidRPr="00ED32A8" w:rsidRDefault="00B02883" w:rsidP="004E4589">
      <w:pPr>
        <w:rPr>
          <w:sz w:val="18"/>
        </w:rPr>
      </w:pPr>
    </w:p>
    <w:p w14:paraId="3ECDD265" w14:textId="77777777" w:rsidR="00B02883" w:rsidRPr="00ED32A8" w:rsidRDefault="00C207DE" w:rsidP="00B02883">
      <w:pPr>
        <w:jc w:val="center"/>
      </w:pPr>
      <w:r w:rsidRPr="00ED32A8">
        <w:rPr>
          <w:noProof/>
        </w:rPr>
        <mc:AlternateContent>
          <mc:Choice Requires="wps">
            <w:drawing>
              <wp:anchor distT="0" distB="0" distL="114300" distR="114300" simplePos="0" relativeHeight="251661312" behindDoc="0" locked="0" layoutInCell="1" allowOverlap="1" wp14:anchorId="3ECDD42C" wp14:editId="3ECDD42D">
                <wp:simplePos x="0" y="0"/>
                <wp:positionH relativeFrom="page">
                  <wp:posOffset>446405</wp:posOffset>
                </wp:positionH>
                <wp:positionV relativeFrom="page">
                  <wp:posOffset>329565</wp:posOffset>
                </wp:positionV>
                <wp:extent cx="6677660" cy="531495"/>
                <wp:effectExtent l="0" t="0" r="0" b="1905"/>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CDD48E" w14:textId="77777777" w:rsidR="00A4546A" w:rsidRDefault="00A4546A" w:rsidP="004E4589">
                            <w:pPr>
                              <w:jc w:val="center"/>
                            </w:pPr>
                            <w:r w:rsidRPr="00213AE8">
                              <w:rPr>
                                <w:sz w:val="18"/>
                              </w:rPr>
                              <w:t>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D42C" id="Text Box 58" o:spid="_x0000_s1030" type="#_x0000_t202" style="position:absolute;left:0;text-align:left;margin-left:35.15pt;margin-top:25.95pt;width:525.8pt;height:4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Vl+QIAAI4GAAAOAAAAZHJzL2Uyb0RvYy54bWysVduO0zAQfUfiHyy/Z5O0zlWbRW3aIKTl&#10;Ii18gJs4jUViB9u76YL4d8ZOt9tdQEJAHyJfxjPnzJmZXr46DD26Y0pzKQocXgQYMVHLhot9gT99&#10;rLwUI22oaGgvBSvwPdP41dXLF5fTmLOF7GTfMIXAidD5NBa4M2bMfV/XHRuovpAjE3DZSjVQA1u1&#10;9xtFJ/A+9P4iCGJ/kqoZlayZ1nC6mS/xlfPftqw279tWM4P6AgM2477KfXf2619d0nyv6Njx+giD&#10;/gWKgXIBQU+uNtRQdKv4T64GXiupZWsuajn4sm15zRwHYBMGz9jcdHRkjgskR4+nNOn/57Z+d/dB&#10;Id6AdqCUoANo9JEdDFrLA4pSm59p1DmY3YxgaA5wDraOqx6vZf1ZIyHLjoo9Wyklp47RBvCF9qV/&#10;9nT2o62T3fRWNhCH3hrpHB1aNdjkQToQeAed7k/aWCw1HMZxksQxXNVwFy1DkkUuBM0fXo9Km9dM&#10;DsguCqxAe+ed3l1rY9HQ/MHEBhOy4n3v9O/FkwMwnE+YK6D5Nc0BCSytpcXkxP2WBdk23abEI4t4&#10;65Fgs/FWVUm8uAqTaLPclOUm/G5RhCTveNMwYYM+FFpI/kzIY8nPJXIqNS173lh3FpJW+13ZK3RH&#10;odAr9zum58zMfwrDpQS4PKMULkiwXmReFaeJRyoSeVkSpF4QZussDkhGNtVTStdcsH+nhKYCZ9Ei&#10;woj2e5gltVFzlf2WZuB+P9Ok+cANTJWeDwVOT0Y0t7W5FY3T3FDez+uzrFgmv87KqoqChCxTL0mi&#10;pUeW28Bbp1XprcoQKnO7LtfbZ0JvXfHof0+Mk+esEs/wHmM8QobSfShT13y23+bOM4fdwfU5sQmz&#10;jbmTzT10o5LQLNBXMMRh0Un1FaMJBmKB9ZdbqhhG/RsBHZ2FhNgJ6jYkShawUec3u/MbKmpwVWAD&#10;crplaeapezsqvu8g0jxDhFzBFGi5a9BHVMDIbmDoOW7HAW2n6vneWT3+jVz9AAAA//8DAFBLAwQU&#10;AAYACAAAACEAzcIKbd0AAAAKAQAADwAAAGRycy9kb3ducmV2LnhtbEyPwU7DMBBE70j8g7VI3Kid&#10;lhQa4lQViCuItiBxc+NtEjVeR7HbhL9nc4LbrGY0+yZfj64VF+xD40lDMlMgkEpvG6o07Hevd48g&#10;QjRkTesJNfxggHVxfZWbzPqBPvCyjZXgEgqZ0VDH2GVShrJGZ8LMd0jsHX3vTOSzr6TtzcDlrpVz&#10;pZbSmYb4Q206fK6xPG3PTsPn2/H76169Vy8u7QY/KkluJbW+vRk3TyAijvEvDBM+o0PBTAd/JhtE&#10;q+FBLTipIU1WICY/mU/qwGqRLkEWufw/ofgFAAD//wMAUEsBAi0AFAAGAAgAAAAhALaDOJL+AAAA&#10;4QEAABMAAAAAAAAAAAAAAAAAAAAAAFtDb250ZW50X1R5cGVzXS54bWxQSwECLQAUAAYACAAAACEA&#10;OP0h/9YAAACUAQAACwAAAAAAAAAAAAAAAAAvAQAAX3JlbHMvLnJlbHNQSwECLQAUAAYACAAAACEA&#10;YiVFZfkCAACOBgAADgAAAAAAAAAAAAAAAAAuAgAAZHJzL2Uyb0RvYy54bWxQSwECLQAUAAYACAAA&#10;ACEAzcIKbd0AAAAKAQAADwAAAAAAAAAAAAAAAABTBQAAZHJzL2Rvd25yZXYueG1sUEsFBgAAAAAE&#10;AAQA8wAAAF0GAAAAAA==&#10;" filled="f" stroked="f">
                <v:textbox>
                  <w:txbxContent>
                    <w:p w14:paraId="3ECDD48E" w14:textId="77777777" w:rsidR="00A4546A" w:rsidRDefault="00A4546A" w:rsidP="004E4589">
                      <w:pPr>
                        <w:jc w:val="center"/>
                      </w:pPr>
                      <w:r w:rsidRPr="00213AE8">
                        <w:rPr>
                          <w:sz w:val="18"/>
                        </w:rPr>
                        <w:t>EUROPEAN COMMISSION</w:t>
                      </w:r>
                    </w:p>
                  </w:txbxContent>
                </v:textbox>
                <w10:wrap anchorx="page" anchory="page"/>
              </v:shape>
            </w:pict>
          </mc:Fallback>
        </mc:AlternateContent>
      </w:r>
    </w:p>
    <w:p w14:paraId="3ECDD266" w14:textId="77777777" w:rsidR="00B02883" w:rsidRPr="00ED32A8" w:rsidRDefault="00B02883" w:rsidP="00B02883">
      <w:pPr>
        <w:jc w:val="center"/>
      </w:pPr>
    </w:p>
    <w:p w14:paraId="3ECDD267" w14:textId="77777777" w:rsidR="00B02883" w:rsidRPr="00ED32A8" w:rsidRDefault="00B02883" w:rsidP="00B02883">
      <w:pPr>
        <w:jc w:val="center"/>
      </w:pPr>
    </w:p>
    <w:p w14:paraId="3ECDD268" w14:textId="77777777" w:rsidR="00B02883" w:rsidRPr="00ED32A8" w:rsidRDefault="00B02883" w:rsidP="00B02883">
      <w:pPr>
        <w:jc w:val="center"/>
      </w:pPr>
    </w:p>
    <w:p w14:paraId="3ECDD269" w14:textId="77777777" w:rsidR="00B02883" w:rsidRPr="00ED32A8" w:rsidRDefault="00B02883" w:rsidP="00B02883">
      <w:pPr>
        <w:jc w:val="center"/>
      </w:pPr>
    </w:p>
    <w:p w14:paraId="3ECDD26A" w14:textId="77777777" w:rsidR="004E4589" w:rsidRPr="00ED32A8" w:rsidRDefault="004E4589" w:rsidP="00B02883">
      <w:pPr>
        <w:jc w:val="center"/>
      </w:pPr>
    </w:p>
    <w:p w14:paraId="3ECDD26B" w14:textId="77777777" w:rsidR="004E4589" w:rsidRPr="00ED32A8" w:rsidRDefault="004E4589" w:rsidP="00B02883">
      <w:pPr>
        <w:jc w:val="center"/>
      </w:pPr>
    </w:p>
    <w:p w14:paraId="3ECDD26C" w14:textId="77777777" w:rsidR="004E4589" w:rsidRPr="00ED32A8" w:rsidRDefault="004E4589" w:rsidP="00B02883">
      <w:pPr>
        <w:jc w:val="center"/>
      </w:pPr>
    </w:p>
    <w:p w14:paraId="3ECDD26D" w14:textId="77777777" w:rsidR="004E4589" w:rsidRPr="00ED32A8" w:rsidRDefault="004E4589" w:rsidP="00B02883">
      <w:pPr>
        <w:jc w:val="center"/>
      </w:pPr>
    </w:p>
    <w:p w14:paraId="3ECDD26E" w14:textId="77777777" w:rsidR="004E4589" w:rsidRPr="00ED32A8" w:rsidRDefault="00A31662" w:rsidP="00B02883">
      <w:pPr>
        <w:jc w:val="center"/>
        <w:rPr>
          <w:b/>
          <w:sz w:val="44"/>
        </w:rPr>
      </w:pPr>
      <w:r w:rsidRPr="00ED32A8">
        <w:rPr>
          <w:b/>
          <w:sz w:val="44"/>
        </w:rPr>
        <w:t xml:space="preserve">ECHE </w:t>
      </w:r>
      <w:r w:rsidR="00F87660" w:rsidRPr="00ED32A8">
        <w:rPr>
          <w:b/>
          <w:sz w:val="44"/>
        </w:rPr>
        <w:t>Monitoring Guide</w:t>
      </w:r>
      <w:r w:rsidRPr="00ED32A8">
        <w:rPr>
          <w:b/>
          <w:sz w:val="44"/>
        </w:rPr>
        <w:t xml:space="preserve"> </w:t>
      </w:r>
      <w:r w:rsidRPr="00ED32A8">
        <w:rPr>
          <w:b/>
          <w:sz w:val="44"/>
        </w:rPr>
        <w:br/>
      </w:r>
      <w:r w:rsidRPr="00ED32A8">
        <w:rPr>
          <w:i/>
          <w:sz w:val="44"/>
        </w:rPr>
        <w:t>for Erasmus+ National Agencies</w:t>
      </w:r>
    </w:p>
    <w:p w14:paraId="3ECDD26F" w14:textId="77777777" w:rsidR="006814D8" w:rsidRPr="00ED32A8" w:rsidRDefault="00B02883" w:rsidP="00A4546A">
      <w:pPr>
        <w:pStyle w:val="ECHEline"/>
      </w:pPr>
      <w:r w:rsidRPr="00ED32A8">
        <w:br w:type="page"/>
      </w:r>
    </w:p>
    <w:p w14:paraId="3ECDD270" w14:textId="77777777" w:rsidR="004D5591" w:rsidRPr="00ED32A8" w:rsidRDefault="004D5591"/>
    <w:p w14:paraId="3ECDD271" w14:textId="77777777" w:rsidR="00B02883" w:rsidRPr="00ED32A8" w:rsidRDefault="00B02883">
      <w:pPr>
        <w:sectPr w:rsidR="00B02883" w:rsidRPr="00ED32A8" w:rsidSect="0048102E">
          <w:headerReference w:type="even" r:id="rId17"/>
          <w:headerReference w:type="default" r:id="rId18"/>
          <w:footerReference w:type="even" r:id="rId19"/>
          <w:footerReference w:type="default" r:id="rId20"/>
          <w:pgSz w:w="11906" w:h="16838" w:code="9"/>
          <w:pgMar w:top="1985" w:right="1418" w:bottom="1418" w:left="1701" w:header="709" w:footer="709" w:gutter="0"/>
          <w:pgNumType w:start="1"/>
          <w:cols w:space="708"/>
          <w:titlePg/>
          <w:docGrid w:linePitch="360"/>
        </w:sectPr>
      </w:pPr>
    </w:p>
    <w:p w14:paraId="3ECDD272" w14:textId="77777777" w:rsidR="00D2200F" w:rsidRPr="00ED32A8" w:rsidRDefault="00D2200F" w:rsidP="0000217A">
      <w:pPr>
        <w:pStyle w:val="StyleHeading1Auto"/>
      </w:pPr>
      <w:bookmarkStart w:id="1" w:name="_Toc436230110"/>
      <w:r w:rsidRPr="00ED32A8">
        <w:lastRenderedPageBreak/>
        <w:t>Table of Contents</w:t>
      </w:r>
      <w:bookmarkEnd w:id="1"/>
    </w:p>
    <w:sdt>
      <w:sdtPr>
        <w:rPr>
          <w:rFonts w:ascii="Verdana" w:hAnsi="Verdana"/>
          <w:b w:val="0"/>
          <w:bCs/>
          <w:color w:val="333333"/>
          <w:sz w:val="20"/>
          <w:szCs w:val="24"/>
          <w:lang w:eastAsia="en-GB"/>
        </w:rPr>
        <w:id w:val="-877015580"/>
        <w:docPartObj>
          <w:docPartGallery w:val="Table of Contents"/>
          <w:docPartUnique/>
        </w:docPartObj>
      </w:sdtPr>
      <w:sdtEndPr>
        <w:rPr>
          <w:bCs w:val="0"/>
        </w:rPr>
      </w:sdtEndPr>
      <w:sdtContent>
        <w:p w14:paraId="3ECDD273" w14:textId="77777777" w:rsidR="00A31662" w:rsidRPr="00ED32A8" w:rsidRDefault="00A31662">
          <w:pPr>
            <w:pStyle w:val="Kopvaninhoudsopgave"/>
          </w:pPr>
        </w:p>
        <w:p w14:paraId="3ECDD274" w14:textId="77777777" w:rsidR="00EE1BE2" w:rsidRPr="00ED32A8" w:rsidRDefault="00662898">
          <w:pPr>
            <w:pStyle w:val="Inhopg1"/>
            <w:rPr>
              <w:rFonts w:asciiTheme="minorHAnsi" w:eastAsiaTheme="minorEastAsia" w:hAnsiTheme="minorHAnsi" w:cstheme="minorBidi"/>
              <w:sz w:val="22"/>
              <w:szCs w:val="22"/>
            </w:rPr>
          </w:pPr>
          <w:r w:rsidRPr="00ED32A8">
            <w:fldChar w:fldCharType="begin"/>
          </w:r>
          <w:r w:rsidR="00DD4A26" w:rsidRPr="00ED32A8">
            <w:instrText xml:space="preserve"> TOC \o "1-2" \h \z \u </w:instrText>
          </w:r>
          <w:r w:rsidRPr="00ED32A8">
            <w:fldChar w:fldCharType="separate"/>
          </w:r>
          <w:hyperlink w:anchor="_Toc436230110" w:history="1">
            <w:r w:rsidR="00EE1BE2" w:rsidRPr="00ED32A8">
              <w:rPr>
                <w:rStyle w:val="Hyperlink"/>
              </w:rPr>
              <w:t>Table of Contents</w:t>
            </w:r>
            <w:r w:rsidR="00EE1BE2" w:rsidRPr="00ED32A8">
              <w:rPr>
                <w:webHidden/>
              </w:rPr>
              <w:tab/>
            </w:r>
            <w:r w:rsidRPr="00ED32A8">
              <w:rPr>
                <w:webHidden/>
              </w:rPr>
              <w:fldChar w:fldCharType="begin"/>
            </w:r>
            <w:r w:rsidR="00EE1BE2" w:rsidRPr="00ED32A8">
              <w:rPr>
                <w:webHidden/>
              </w:rPr>
              <w:instrText xml:space="preserve"> PAGEREF _Toc436230110 \h </w:instrText>
            </w:r>
            <w:r w:rsidRPr="00ED32A8">
              <w:rPr>
                <w:webHidden/>
              </w:rPr>
            </w:r>
            <w:r w:rsidRPr="00ED32A8">
              <w:rPr>
                <w:webHidden/>
              </w:rPr>
              <w:fldChar w:fldCharType="separate"/>
            </w:r>
            <w:r w:rsidR="0000217A">
              <w:rPr>
                <w:noProof/>
                <w:webHidden/>
              </w:rPr>
              <w:t>5</w:t>
            </w:r>
            <w:r w:rsidRPr="00ED32A8">
              <w:rPr>
                <w:webHidden/>
              </w:rPr>
              <w:fldChar w:fldCharType="end"/>
            </w:r>
          </w:hyperlink>
        </w:p>
        <w:p w14:paraId="3ECDD275" w14:textId="77777777" w:rsidR="00EE1BE2" w:rsidRPr="00ED32A8" w:rsidRDefault="00EE1BE2">
          <w:pPr>
            <w:pStyle w:val="Inhopg1"/>
            <w:rPr>
              <w:rStyle w:val="Hyperlink"/>
            </w:rPr>
          </w:pPr>
        </w:p>
        <w:p w14:paraId="3ECDD276" w14:textId="77777777" w:rsidR="00EE1BE2" w:rsidRPr="00ED32A8" w:rsidRDefault="00B956EA">
          <w:pPr>
            <w:pStyle w:val="Inhopg1"/>
            <w:rPr>
              <w:rFonts w:asciiTheme="minorHAnsi" w:eastAsiaTheme="minorEastAsia" w:hAnsiTheme="minorHAnsi" w:cstheme="minorBidi"/>
              <w:sz w:val="22"/>
              <w:szCs w:val="22"/>
            </w:rPr>
          </w:pPr>
          <w:hyperlink w:anchor="_Toc436230111" w:history="1">
            <w:r w:rsidR="00EE1BE2" w:rsidRPr="00ED32A8">
              <w:rPr>
                <w:rStyle w:val="Hyperlink"/>
              </w:rPr>
              <w:t>Introduction</w:t>
            </w:r>
            <w:r w:rsidR="00EE1BE2" w:rsidRPr="00ED32A8">
              <w:rPr>
                <w:webHidden/>
              </w:rPr>
              <w:tab/>
            </w:r>
            <w:r w:rsidR="00662898" w:rsidRPr="00ED32A8">
              <w:rPr>
                <w:webHidden/>
              </w:rPr>
              <w:fldChar w:fldCharType="begin"/>
            </w:r>
            <w:r w:rsidR="00EE1BE2" w:rsidRPr="00ED32A8">
              <w:rPr>
                <w:webHidden/>
              </w:rPr>
              <w:instrText xml:space="preserve"> PAGEREF _Toc436230111 \h </w:instrText>
            </w:r>
            <w:r w:rsidR="00662898" w:rsidRPr="00ED32A8">
              <w:rPr>
                <w:webHidden/>
              </w:rPr>
            </w:r>
            <w:r w:rsidR="00662898" w:rsidRPr="00ED32A8">
              <w:rPr>
                <w:webHidden/>
              </w:rPr>
              <w:fldChar w:fldCharType="separate"/>
            </w:r>
            <w:r w:rsidR="0000217A">
              <w:rPr>
                <w:noProof/>
                <w:webHidden/>
              </w:rPr>
              <w:t>7</w:t>
            </w:r>
            <w:r w:rsidR="00662898" w:rsidRPr="00ED32A8">
              <w:rPr>
                <w:webHidden/>
              </w:rPr>
              <w:fldChar w:fldCharType="end"/>
            </w:r>
          </w:hyperlink>
        </w:p>
        <w:p w14:paraId="3ECDD277" w14:textId="77777777" w:rsidR="00EE1BE2" w:rsidRPr="00ED32A8" w:rsidRDefault="00B956EA">
          <w:pPr>
            <w:pStyle w:val="Inhopg2"/>
            <w:tabs>
              <w:tab w:val="right" w:leader="dot" w:pos="8777"/>
            </w:tabs>
            <w:rPr>
              <w:rFonts w:asciiTheme="minorHAnsi" w:eastAsiaTheme="minorEastAsia" w:hAnsiTheme="minorHAnsi" w:cstheme="minorBidi"/>
              <w:sz w:val="22"/>
              <w:szCs w:val="22"/>
            </w:rPr>
          </w:pPr>
          <w:hyperlink w:anchor="_Toc436230112" w:history="1">
            <w:r w:rsidR="00EE1BE2" w:rsidRPr="00ED32A8">
              <w:rPr>
                <w:rStyle w:val="Hyperlink"/>
              </w:rPr>
              <w:t>The role of the ECHE</w:t>
            </w:r>
            <w:r w:rsidR="00EE1BE2" w:rsidRPr="00ED32A8">
              <w:rPr>
                <w:webHidden/>
              </w:rPr>
              <w:tab/>
            </w:r>
            <w:r w:rsidR="00662898" w:rsidRPr="00ED32A8">
              <w:rPr>
                <w:webHidden/>
              </w:rPr>
              <w:fldChar w:fldCharType="begin"/>
            </w:r>
            <w:r w:rsidR="00EE1BE2" w:rsidRPr="00ED32A8">
              <w:rPr>
                <w:webHidden/>
              </w:rPr>
              <w:instrText xml:space="preserve"> PAGEREF _Toc436230112 \h </w:instrText>
            </w:r>
            <w:r w:rsidR="00662898" w:rsidRPr="00ED32A8">
              <w:rPr>
                <w:webHidden/>
              </w:rPr>
            </w:r>
            <w:r w:rsidR="00662898" w:rsidRPr="00ED32A8">
              <w:rPr>
                <w:webHidden/>
              </w:rPr>
              <w:fldChar w:fldCharType="separate"/>
            </w:r>
            <w:r w:rsidR="0000217A">
              <w:rPr>
                <w:noProof/>
                <w:webHidden/>
              </w:rPr>
              <w:t>7</w:t>
            </w:r>
            <w:r w:rsidR="00662898" w:rsidRPr="00ED32A8">
              <w:rPr>
                <w:webHidden/>
              </w:rPr>
              <w:fldChar w:fldCharType="end"/>
            </w:r>
          </w:hyperlink>
        </w:p>
        <w:p w14:paraId="3ECDD278" w14:textId="77777777" w:rsidR="00EE1BE2" w:rsidRPr="00ED32A8" w:rsidRDefault="00B956EA">
          <w:pPr>
            <w:pStyle w:val="Inhopg2"/>
            <w:tabs>
              <w:tab w:val="right" w:leader="dot" w:pos="8777"/>
            </w:tabs>
            <w:rPr>
              <w:rFonts w:asciiTheme="minorHAnsi" w:eastAsiaTheme="minorEastAsia" w:hAnsiTheme="minorHAnsi" w:cstheme="minorBidi"/>
              <w:sz w:val="22"/>
              <w:szCs w:val="22"/>
            </w:rPr>
          </w:pPr>
          <w:hyperlink w:anchor="_Toc436230113" w:history="1">
            <w:r w:rsidR="00EE1BE2" w:rsidRPr="00ED32A8">
              <w:rPr>
                <w:rStyle w:val="Hyperlink"/>
              </w:rPr>
              <w:t>Aims and</w:t>
            </w:r>
            <w:r w:rsidR="00910C60" w:rsidRPr="00ED32A8">
              <w:rPr>
                <w:rStyle w:val="Hyperlink"/>
              </w:rPr>
              <w:t xml:space="preserve"> limits of this m</w:t>
            </w:r>
            <w:r w:rsidR="00EE1BE2" w:rsidRPr="00ED32A8">
              <w:rPr>
                <w:rStyle w:val="Hyperlink"/>
              </w:rPr>
              <w:t>anual</w:t>
            </w:r>
            <w:r w:rsidR="00EE1BE2" w:rsidRPr="00ED32A8">
              <w:rPr>
                <w:webHidden/>
              </w:rPr>
              <w:tab/>
            </w:r>
            <w:r w:rsidR="00662898" w:rsidRPr="00ED32A8">
              <w:rPr>
                <w:webHidden/>
              </w:rPr>
              <w:fldChar w:fldCharType="begin"/>
            </w:r>
            <w:r w:rsidR="00EE1BE2" w:rsidRPr="00ED32A8">
              <w:rPr>
                <w:webHidden/>
              </w:rPr>
              <w:instrText xml:space="preserve"> PAGEREF _Toc436230113 \h </w:instrText>
            </w:r>
            <w:r w:rsidR="00662898" w:rsidRPr="00ED32A8">
              <w:rPr>
                <w:webHidden/>
              </w:rPr>
            </w:r>
            <w:r w:rsidR="00662898" w:rsidRPr="00ED32A8">
              <w:rPr>
                <w:webHidden/>
              </w:rPr>
              <w:fldChar w:fldCharType="separate"/>
            </w:r>
            <w:r w:rsidR="0000217A">
              <w:rPr>
                <w:noProof/>
                <w:webHidden/>
              </w:rPr>
              <w:t>7</w:t>
            </w:r>
            <w:r w:rsidR="00662898" w:rsidRPr="00ED32A8">
              <w:rPr>
                <w:webHidden/>
              </w:rPr>
              <w:fldChar w:fldCharType="end"/>
            </w:r>
          </w:hyperlink>
        </w:p>
        <w:p w14:paraId="3ECDD279" w14:textId="77777777" w:rsidR="00DC3F6A" w:rsidRPr="00ED32A8" w:rsidRDefault="00B956EA" w:rsidP="00DC3F6A">
          <w:pPr>
            <w:pStyle w:val="Inhopg2"/>
            <w:tabs>
              <w:tab w:val="left" w:pos="880"/>
              <w:tab w:val="right" w:leader="dot" w:pos="8777"/>
            </w:tabs>
            <w:ind w:left="1134" w:hanging="652"/>
            <w:rPr>
              <w:rFonts w:asciiTheme="minorHAnsi" w:eastAsiaTheme="minorEastAsia" w:hAnsiTheme="minorHAnsi" w:cstheme="minorBidi"/>
              <w:sz w:val="22"/>
              <w:szCs w:val="22"/>
            </w:rPr>
          </w:pPr>
          <w:hyperlink w:anchor="_Toc436230115" w:history="1">
            <w:r w:rsidR="00DC3F6A">
              <w:rPr>
                <w:rStyle w:val="Hyperlink"/>
              </w:rPr>
              <w:t>Applicability</w:t>
            </w:r>
            <w:r w:rsidR="00DC3F6A" w:rsidRPr="00ED32A8">
              <w:rPr>
                <w:webHidden/>
              </w:rPr>
              <w:tab/>
            </w:r>
            <w:r w:rsidR="00DC3F6A" w:rsidRPr="00ED32A8">
              <w:rPr>
                <w:webHidden/>
              </w:rPr>
              <w:fldChar w:fldCharType="begin"/>
            </w:r>
            <w:r w:rsidR="00DC3F6A" w:rsidRPr="00ED32A8">
              <w:rPr>
                <w:webHidden/>
              </w:rPr>
              <w:instrText xml:space="preserve"> PAGEREF _Toc436230115 \h </w:instrText>
            </w:r>
            <w:r w:rsidR="00DC3F6A" w:rsidRPr="00ED32A8">
              <w:rPr>
                <w:webHidden/>
              </w:rPr>
            </w:r>
            <w:r w:rsidR="00DC3F6A" w:rsidRPr="00ED32A8">
              <w:rPr>
                <w:webHidden/>
              </w:rPr>
              <w:fldChar w:fldCharType="separate"/>
            </w:r>
            <w:r w:rsidR="0000217A">
              <w:rPr>
                <w:noProof/>
                <w:webHidden/>
              </w:rPr>
              <w:t>8</w:t>
            </w:r>
            <w:r w:rsidR="00DC3F6A" w:rsidRPr="00ED32A8">
              <w:rPr>
                <w:webHidden/>
              </w:rPr>
              <w:fldChar w:fldCharType="end"/>
            </w:r>
          </w:hyperlink>
        </w:p>
        <w:p w14:paraId="3ECDD27A" w14:textId="77777777" w:rsidR="00EE1BE2" w:rsidRPr="00ED32A8" w:rsidRDefault="00EE1BE2">
          <w:pPr>
            <w:pStyle w:val="Inhopg1"/>
            <w:rPr>
              <w:rStyle w:val="Hyperlink"/>
            </w:rPr>
          </w:pPr>
        </w:p>
        <w:p w14:paraId="3ECDD27B" w14:textId="77777777" w:rsidR="00EE1BE2" w:rsidRPr="00ED32A8" w:rsidRDefault="00B956EA" w:rsidP="00512905">
          <w:pPr>
            <w:pStyle w:val="Inhopg1"/>
            <w:ind w:left="1701" w:hanging="1701"/>
            <w:jc w:val="left"/>
            <w:rPr>
              <w:rFonts w:asciiTheme="minorHAnsi" w:eastAsiaTheme="minorEastAsia" w:hAnsiTheme="minorHAnsi" w:cstheme="minorBidi"/>
              <w:sz w:val="22"/>
              <w:szCs w:val="22"/>
            </w:rPr>
          </w:pPr>
          <w:hyperlink w:anchor="_Toc436230114" w:history="1">
            <w:r w:rsidR="00EE1BE2" w:rsidRPr="00ED32A8">
              <w:rPr>
                <w:rStyle w:val="Hyperlink"/>
              </w:rPr>
              <w:t>Chapter 1 –</w:t>
            </w:r>
            <w:r w:rsidR="00512905" w:rsidRPr="00ED32A8">
              <w:rPr>
                <w:rStyle w:val="Hyperlink"/>
              </w:rPr>
              <w:tab/>
            </w:r>
            <w:r w:rsidR="00EE1BE2" w:rsidRPr="00ED32A8">
              <w:rPr>
                <w:rStyle w:val="Hyperlink"/>
              </w:rPr>
              <w:t>The Principles: Priorities and Timeline</w:t>
            </w:r>
            <w:r w:rsidR="00EE1BE2" w:rsidRPr="00ED32A8">
              <w:rPr>
                <w:webHidden/>
              </w:rPr>
              <w:tab/>
            </w:r>
            <w:r w:rsidR="00662898" w:rsidRPr="00ED32A8">
              <w:rPr>
                <w:webHidden/>
              </w:rPr>
              <w:fldChar w:fldCharType="begin"/>
            </w:r>
            <w:r w:rsidR="00EE1BE2" w:rsidRPr="00ED32A8">
              <w:rPr>
                <w:webHidden/>
              </w:rPr>
              <w:instrText xml:space="preserve"> PAGEREF _Toc436230114 \h </w:instrText>
            </w:r>
            <w:r w:rsidR="00662898" w:rsidRPr="00ED32A8">
              <w:rPr>
                <w:webHidden/>
              </w:rPr>
            </w:r>
            <w:r w:rsidR="00662898" w:rsidRPr="00ED32A8">
              <w:rPr>
                <w:webHidden/>
              </w:rPr>
              <w:fldChar w:fldCharType="separate"/>
            </w:r>
            <w:r w:rsidR="0000217A">
              <w:rPr>
                <w:noProof/>
                <w:webHidden/>
              </w:rPr>
              <w:t>8</w:t>
            </w:r>
            <w:r w:rsidR="00662898" w:rsidRPr="00ED32A8">
              <w:rPr>
                <w:webHidden/>
              </w:rPr>
              <w:fldChar w:fldCharType="end"/>
            </w:r>
          </w:hyperlink>
        </w:p>
        <w:p w14:paraId="3ECDD27C" w14:textId="77777777" w:rsidR="00EE1BE2" w:rsidRPr="00ED32A8" w:rsidRDefault="00B956EA" w:rsidP="00512905">
          <w:pPr>
            <w:pStyle w:val="Inhopg2"/>
            <w:tabs>
              <w:tab w:val="left" w:pos="880"/>
              <w:tab w:val="right" w:leader="dot" w:pos="8777"/>
            </w:tabs>
            <w:ind w:left="1134" w:hanging="652"/>
            <w:rPr>
              <w:rFonts w:asciiTheme="minorHAnsi" w:eastAsiaTheme="minorEastAsia" w:hAnsiTheme="minorHAnsi" w:cstheme="minorBidi"/>
              <w:sz w:val="22"/>
              <w:szCs w:val="22"/>
            </w:rPr>
          </w:pPr>
          <w:hyperlink w:anchor="_Toc436230115" w:history="1">
            <w:r w:rsidR="00EE1BE2" w:rsidRPr="00ED32A8">
              <w:rPr>
                <w:rStyle w:val="Hyperlink"/>
              </w:rPr>
              <w:t>1.a)</w:t>
            </w:r>
            <w:r w:rsidR="00EE1BE2" w:rsidRPr="00ED32A8">
              <w:rPr>
                <w:rFonts w:asciiTheme="minorHAnsi" w:eastAsiaTheme="minorEastAsia" w:hAnsiTheme="minorHAnsi" w:cstheme="minorBidi"/>
                <w:sz w:val="22"/>
                <w:szCs w:val="22"/>
              </w:rPr>
              <w:tab/>
            </w:r>
            <w:r w:rsidR="00910C60" w:rsidRPr="00ED32A8">
              <w:rPr>
                <w:rStyle w:val="Hyperlink"/>
              </w:rPr>
              <w:t>The ECHE p</w:t>
            </w:r>
            <w:r w:rsidR="00EE1BE2" w:rsidRPr="00ED32A8">
              <w:rPr>
                <w:rStyle w:val="Hyperlink"/>
              </w:rPr>
              <w:t>rinciples</w:t>
            </w:r>
            <w:r w:rsidR="00EE1BE2" w:rsidRPr="00ED32A8">
              <w:rPr>
                <w:webHidden/>
              </w:rPr>
              <w:tab/>
            </w:r>
            <w:r w:rsidR="00662898" w:rsidRPr="00ED32A8">
              <w:rPr>
                <w:webHidden/>
              </w:rPr>
              <w:fldChar w:fldCharType="begin"/>
            </w:r>
            <w:r w:rsidR="00EE1BE2" w:rsidRPr="00ED32A8">
              <w:rPr>
                <w:webHidden/>
              </w:rPr>
              <w:instrText xml:space="preserve"> PAGEREF _Toc436230115 \h </w:instrText>
            </w:r>
            <w:r w:rsidR="00662898" w:rsidRPr="00ED32A8">
              <w:rPr>
                <w:webHidden/>
              </w:rPr>
            </w:r>
            <w:r w:rsidR="00662898" w:rsidRPr="00ED32A8">
              <w:rPr>
                <w:webHidden/>
              </w:rPr>
              <w:fldChar w:fldCharType="separate"/>
            </w:r>
            <w:r w:rsidR="0000217A">
              <w:rPr>
                <w:noProof/>
                <w:webHidden/>
              </w:rPr>
              <w:t>8</w:t>
            </w:r>
            <w:r w:rsidR="00662898" w:rsidRPr="00ED32A8">
              <w:rPr>
                <w:webHidden/>
              </w:rPr>
              <w:fldChar w:fldCharType="end"/>
            </w:r>
          </w:hyperlink>
        </w:p>
        <w:p w14:paraId="3ECDD27D" w14:textId="77777777" w:rsidR="00EE1BE2" w:rsidRPr="00ED32A8" w:rsidRDefault="00B956EA" w:rsidP="00512905">
          <w:pPr>
            <w:pStyle w:val="Inhopg2"/>
            <w:tabs>
              <w:tab w:val="left" w:pos="880"/>
              <w:tab w:val="right" w:leader="dot" w:pos="8777"/>
            </w:tabs>
            <w:ind w:left="1134" w:hanging="652"/>
            <w:rPr>
              <w:rFonts w:asciiTheme="minorHAnsi" w:eastAsiaTheme="minorEastAsia" w:hAnsiTheme="minorHAnsi" w:cstheme="minorBidi"/>
              <w:sz w:val="22"/>
              <w:szCs w:val="22"/>
            </w:rPr>
          </w:pPr>
          <w:hyperlink w:anchor="_Toc436230116" w:history="1">
            <w:r w:rsidR="00EE1BE2" w:rsidRPr="00ED32A8">
              <w:rPr>
                <w:rStyle w:val="Hyperlink"/>
              </w:rPr>
              <w:t>1.b)</w:t>
            </w:r>
            <w:r w:rsidR="00EE1BE2" w:rsidRPr="00ED32A8">
              <w:rPr>
                <w:rFonts w:asciiTheme="minorHAnsi" w:eastAsiaTheme="minorEastAsia" w:hAnsiTheme="minorHAnsi" w:cstheme="minorBidi"/>
                <w:sz w:val="22"/>
                <w:szCs w:val="22"/>
              </w:rPr>
              <w:tab/>
            </w:r>
            <w:r w:rsidR="00910C60" w:rsidRPr="00ED32A8">
              <w:rPr>
                <w:rStyle w:val="Hyperlink"/>
              </w:rPr>
              <w:t>The p</w:t>
            </w:r>
            <w:r w:rsidR="00EE1BE2" w:rsidRPr="00ED32A8">
              <w:rPr>
                <w:rStyle w:val="Hyperlink"/>
              </w:rPr>
              <w:t>riorities: the “Pressure Points”</w:t>
            </w:r>
            <w:r w:rsidR="00EE1BE2" w:rsidRPr="00ED32A8">
              <w:rPr>
                <w:webHidden/>
              </w:rPr>
              <w:tab/>
            </w:r>
            <w:r w:rsidR="00662898" w:rsidRPr="00ED32A8">
              <w:rPr>
                <w:webHidden/>
              </w:rPr>
              <w:fldChar w:fldCharType="begin"/>
            </w:r>
            <w:r w:rsidR="00EE1BE2" w:rsidRPr="00ED32A8">
              <w:rPr>
                <w:webHidden/>
              </w:rPr>
              <w:instrText xml:space="preserve"> PAGEREF _Toc436230116 \h </w:instrText>
            </w:r>
            <w:r w:rsidR="00662898" w:rsidRPr="00ED32A8">
              <w:rPr>
                <w:webHidden/>
              </w:rPr>
            </w:r>
            <w:r w:rsidR="00662898" w:rsidRPr="00ED32A8">
              <w:rPr>
                <w:webHidden/>
              </w:rPr>
              <w:fldChar w:fldCharType="separate"/>
            </w:r>
            <w:r w:rsidR="0000217A">
              <w:rPr>
                <w:noProof/>
                <w:webHidden/>
              </w:rPr>
              <w:t>10</w:t>
            </w:r>
            <w:r w:rsidR="00662898" w:rsidRPr="00ED32A8">
              <w:rPr>
                <w:webHidden/>
              </w:rPr>
              <w:fldChar w:fldCharType="end"/>
            </w:r>
          </w:hyperlink>
        </w:p>
        <w:p w14:paraId="3ECDD27E"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17" w:history="1">
            <w:r w:rsidR="00EE1BE2" w:rsidRPr="00ED32A8">
              <w:rPr>
                <w:rStyle w:val="Hyperlink"/>
              </w:rPr>
              <w:t>1.c) The timeline for the future</w:t>
            </w:r>
            <w:r w:rsidR="00EE1BE2" w:rsidRPr="00ED32A8">
              <w:rPr>
                <w:webHidden/>
              </w:rPr>
              <w:tab/>
            </w:r>
            <w:r w:rsidR="00662898" w:rsidRPr="00ED32A8">
              <w:rPr>
                <w:webHidden/>
              </w:rPr>
              <w:fldChar w:fldCharType="begin"/>
            </w:r>
            <w:r w:rsidR="00EE1BE2" w:rsidRPr="00ED32A8">
              <w:rPr>
                <w:webHidden/>
              </w:rPr>
              <w:instrText xml:space="preserve"> PAGEREF _Toc436230117 \h </w:instrText>
            </w:r>
            <w:r w:rsidR="00662898" w:rsidRPr="00ED32A8">
              <w:rPr>
                <w:webHidden/>
              </w:rPr>
            </w:r>
            <w:r w:rsidR="00662898" w:rsidRPr="00ED32A8">
              <w:rPr>
                <w:webHidden/>
              </w:rPr>
              <w:fldChar w:fldCharType="separate"/>
            </w:r>
            <w:r w:rsidR="0000217A">
              <w:rPr>
                <w:noProof/>
                <w:webHidden/>
              </w:rPr>
              <w:t>12</w:t>
            </w:r>
            <w:r w:rsidR="00662898" w:rsidRPr="00ED32A8">
              <w:rPr>
                <w:webHidden/>
              </w:rPr>
              <w:fldChar w:fldCharType="end"/>
            </w:r>
          </w:hyperlink>
        </w:p>
        <w:p w14:paraId="3ECDD27F" w14:textId="77777777" w:rsidR="00EE1BE2" w:rsidRPr="00ED32A8" w:rsidRDefault="00EE1BE2">
          <w:pPr>
            <w:pStyle w:val="Inhopg1"/>
            <w:rPr>
              <w:rStyle w:val="Hyperlink"/>
            </w:rPr>
          </w:pPr>
        </w:p>
        <w:p w14:paraId="3ECDD280" w14:textId="77777777" w:rsidR="00EE1BE2" w:rsidRPr="00ED32A8" w:rsidRDefault="00B956EA" w:rsidP="00512905">
          <w:pPr>
            <w:pStyle w:val="Inhopg1"/>
            <w:ind w:left="1701" w:hanging="1701"/>
            <w:jc w:val="left"/>
            <w:rPr>
              <w:rFonts w:asciiTheme="minorHAnsi" w:eastAsiaTheme="minorEastAsia" w:hAnsiTheme="minorHAnsi" w:cstheme="minorBidi"/>
              <w:sz w:val="22"/>
              <w:szCs w:val="22"/>
            </w:rPr>
          </w:pPr>
          <w:hyperlink w:anchor="_Toc436230118" w:history="1">
            <w:r w:rsidR="00512905" w:rsidRPr="00ED32A8">
              <w:rPr>
                <w:rStyle w:val="Hyperlink"/>
              </w:rPr>
              <w:t>Chapter 2 –</w:t>
            </w:r>
            <w:r w:rsidR="00512905" w:rsidRPr="00ED32A8">
              <w:rPr>
                <w:rStyle w:val="Hyperlink"/>
              </w:rPr>
              <w:tab/>
            </w:r>
            <w:r w:rsidR="00EE1BE2" w:rsidRPr="00ED32A8">
              <w:rPr>
                <w:rStyle w:val="Hyperlink"/>
              </w:rPr>
              <w:t>Tools and Guidelines</w:t>
            </w:r>
            <w:r w:rsidR="00EE1BE2" w:rsidRPr="00ED32A8">
              <w:rPr>
                <w:webHidden/>
              </w:rPr>
              <w:tab/>
            </w:r>
            <w:r w:rsidR="00662898" w:rsidRPr="00ED32A8">
              <w:rPr>
                <w:webHidden/>
              </w:rPr>
              <w:fldChar w:fldCharType="begin"/>
            </w:r>
            <w:r w:rsidR="00EE1BE2" w:rsidRPr="00ED32A8">
              <w:rPr>
                <w:webHidden/>
              </w:rPr>
              <w:instrText xml:space="preserve"> PAGEREF _Toc436230118 \h </w:instrText>
            </w:r>
            <w:r w:rsidR="00662898" w:rsidRPr="00ED32A8">
              <w:rPr>
                <w:webHidden/>
              </w:rPr>
            </w:r>
            <w:r w:rsidR="00662898" w:rsidRPr="00ED32A8">
              <w:rPr>
                <w:webHidden/>
              </w:rPr>
              <w:fldChar w:fldCharType="separate"/>
            </w:r>
            <w:r w:rsidR="0000217A">
              <w:rPr>
                <w:noProof/>
                <w:webHidden/>
              </w:rPr>
              <w:t>13</w:t>
            </w:r>
            <w:r w:rsidR="00662898" w:rsidRPr="00ED32A8">
              <w:rPr>
                <w:webHidden/>
              </w:rPr>
              <w:fldChar w:fldCharType="end"/>
            </w:r>
          </w:hyperlink>
        </w:p>
        <w:p w14:paraId="3ECDD281"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19" w:history="1">
            <w:r w:rsidR="00EE1BE2" w:rsidRPr="00ED32A8">
              <w:rPr>
                <w:rStyle w:val="Hyperlink"/>
              </w:rPr>
              <w:t xml:space="preserve">1. </w:t>
            </w:r>
            <w:r w:rsidR="00512905" w:rsidRPr="00ED32A8">
              <w:rPr>
                <w:rStyle w:val="Hyperlink"/>
              </w:rPr>
              <w:tab/>
            </w:r>
            <w:r w:rsidR="00EE1BE2" w:rsidRPr="00ED32A8">
              <w:rPr>
                <w:rStyle w:val="Hyperlink"/>
              </w:rPr>
              <w:t>Application for ECHE including the Erasmus Policy Statement</w:t>
            </w:r>
            <w:r w:rsidR="00EE1BE2" w:rsidRPr="00ED32A8">
              <w:rPr>
                <w:webHidden/>
              </w:rPr>
              <w:tab/>
            </w:r>
            <w:r w:rsidR="00662898" w:rsidRPr="00ED32A8">
              <w:rPr>
                <w:webHidden/>
              </w:rPr>
              <w:fldChar w:fldCharType="begin"/>
            </w:r>
            <w:r w:rsidR="00EE1BE2" w:rsidRPr="00ED32A8">
              <w:rPr>
                <w:webHidden/>
              </w:rPr>
              <w:instrText xml:space="preserve"> PAGEREF _Toc436230119 \h </w:instrText>
            </w:r>
            <w:r w:rsidR="00662898" w:rsidRPr="00ED32A8">
              <w:rPr>
                <w:webHidden/>
              </w:rPr>
            </w:r>
            <w:r w:rsidR="00662898" w:rsidRPr="00ED32A8">
              <w:rPr>
                <w:webHidden/>
              </w:rPr>
              <w:fldChar w:fldCharType="separate"/>
            </w:r>
            <w:r w:rsidR="0000217A">
              <w:rPr>
                <w:noProof/>
                <w:webHidden/>
              </w:rPr>
              <w:t>13</w:t>
            </w:r>
            <w:r w:rsidR="00662898" w:rsidRPr="00ED32A8">
              <w:rPr>
                <w:webHidden/>
              </w:rPr>
              <w:fldChar w:fldCharType="end"/>
            </w:r>
          </w:hyperlink>
        </w:p>
        <w:p w14:paraId="3ECDD282"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0" w:history="1">
            <w:r w:rsidR="00EE1BE2" w:rsidRPr="00ED32A8">
              <w:rPr>
                <w:rStyle w:val="Hyperlink"/>
              </w:rPr>
              <w:t xml:space="preserve">2. </w:t>
            </w:r>
            <w:r w:rsidR="00512905" w:rsidRPr="00ED32A8">
              <w:rPr>
                <w:rStyle w:val="Hyperlink"/>
              </w:rPr>
              <w:tab/>
            </w:r>
            <w:r w:rsidR="00EE1BE2" w:rsidRPr="00ED32A8">
              <w:rPr>
                <w:rStyle w:val="Hyperlink"/>
              </w:rPr>
              <w:t>Comments from the evaluators on the ECHE applications</w:t>
            </w:r>
            <w:r w:rsidR="00EE1BE2" w:rsidRPr="00ED32A8">
              <w:rPr>
                <w:webHidden/>
              </w:rPr>
              <w:tab/>
            </w:r>
            <w:r w:rsidR="00662898" w:rsidRPr="00ED32A8">
              <w:rPr>
                <w:webHidden/>
              </w:rPr>
              <w:fldChar w:fldCharType="begin"/>
            </w:r>
            <w:r w:rsidR="00EE1BE2" w:rsidRPr="00ED32A8">
              <w:rPr>
                <w:webHidden/>
              </w:rPr>
              <w:instrText xml:space="preserve"> PAGEREF _Toc436230120 \h </w:instrText>
            </w:r>
            <w:r w:rsidR="00662898" w:rsidRPr="00ED32A8">
              <w:rPr>
                <w:webHidden/>
              </w:rPr>
            </w:r>
            <w:r w:rsidR="00662898" w:rsidRPr="00ED32A8">
              <w:rPr>
                <w:webHidden/>
              </w:rPr>
              <w:fldChar w:fldCharType="separate"/>
            </w:r>
            <w:r w:rsidR="0000217A">
              <w:rPr>
                <w:noProof/>
                <w:webHidden/>
              </w:rPr>
              <w:t>13</w:t>
            </w:r>
            <w:r w:rsidR="00662898" w:rsidRPr="00ED32A8">
              <w:rPr>
                <w:webHidden/>
              </w:rPr>
              <w:fldChar w:fldCharType="end"/>
            </w:r>
          </w:hyperlink>
        </w:p>
        <w:p w14:paraId="3ECDD283" w14:textId="77777777" w:rsidR="00EE1BE2" w:rsidRPr="00ED32A8" w:rsidRDefault="00B956EA" w:rsidP="00591FFA">
          <w:pPr>
            <w:pStyle w:val="Inhopg2"/>
            <w:tabs>
              <w:tab w:val="right" w:leader="dot" w:pos="8777"/>
            </w:tabs>
            <w:ind w:left="1134" w:hanging="652"/>
            <w:jc w:val="left"/>
            <w:rPr>
              <w:rFonts w:asciiTheme="minorHAnsi" w:eastAsiaTheme="minorEastAsia" w:hAnsiTheme="minorHAnsi" w:cstheme="minorBidi"/>
              <w:sz w:val="22"/>
              <w:szCs w:val="22"/>
            </w:rPr>
          </w:pPr>
          <w:hyperlink w:anchor="_Toc436230121" w:history="1">
            <w:r w:rsidR="00EE1BE2" w:rsidRPr="00ED32A8">
              <w:rPr>
                <w:rStyle w:val="Hyperlink"/>
              </w:rPr>
              <w:t xml:space="preserve">3. </w:t>
            </w:r>
            <w:r w:rsidR="00512905" w:rsidRPr="00ED32A8">
              <w:rPr>
                <w:rStyle w:val="Hyperlink"/>
              </w:rPr>
              <w:tab/>
            </w:r>
            <w:r w:rsidR="00EE1BE2" w:rsidRPr="00ED32A8">
              <w:rPr>
                <w:rStyle w:val="Hyperlink"/>
              </w:rPr>
              <w:t>All applications under Erasmus+</w:t>
            </w:r>
            <w:r w:rsidR="00591FFA" w:rsidRPr="00ED32A8">
              <w:rPr>
                <w:rStyle w:val="Hyperlink"/>
              </w:rPr>
              <w:t xml:space="preserve"> and inter-institutional agreements for mobility between Programme and Partner countries</w:t>
            </w:r>
            <w:r w:rsidR="00EE1BE2" w:rsidRPr="00ED32A8">
              <w:rPr>
                <w:webHidden/>
              </w:rPr>
              <w:tab/>
            </w:r>
            <w:r w:rsidR="00662898" w:rsidRPr="00ED32A8">
              <w:rPr>
                <w:webHidden/>
              </w:rPr>
              <w:fldChar w:fldCharType="begin"/>
            </w:r>
            <w:r w:rsidR="00EE1BE2" w:rsidRPr="00ED32A8">
              <w:rPr>
                <w:webHidden/>
              </w:rPr>
              <w:instrText xml:space="preserve"> PAGEREF _Toc436230121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4"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2" w:history="1">
            <w:r w:rsidR="00EE1BE2" w:rsidRPr="00ED32A8">
              <w:rPr>
                <w:rStyle w:val="Hyperlink"/>
              </w:rPr>
              <w:t xml:space="preserve">4. </w:t>
            </w:r>
            <w:r w:rsidR="00512905" w:rsidRPr="00ED32A8">
              <w:rPr>
                <w:rStyle w:val="Hyperlink"/>
              </w:rPr>
              <w:tab/>
            </w:r>
            <w:r w:rsidR="00EE1BE2" w:rsidRPr="00ED32A8">
              <w:rPr>
                <w:rStyle w:val="Hyperlink"/>
              </w:rPr>
              <w:t>Grant agreements under Erasmus+</w:t>
            </w:r>
            <w:r w:rsidR="00EE1BE2" w:rsidRPr="00ED32A8">
              <w:rPr>
                <w:webHidden/>
              </w:rPr>
              <w:tab/>
            </w:r>
            <w:r w:rsidR="00662898" w:rsidRPr="00ED32A8">
              <w:rPr>
                <w:webHidden/>
              </w:rPr>
              <w:fldChar w:fldCharType="begin"/>
            </w:r>
            <w:r w:rsidR="00EE1BE2" w:rsidRPr="00ED32A8">
              <w:rPr>
                <w:webHidden/>
              </w:rPr>
              <w:instrText xml:space="preserve"> PAGEREF _Toc436230122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5"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3" w:history="1">
            <w:r w:rsidR="00EE1BE2" w:rsidRPr="00ED32A8">
              <w:rPr>
                <w:rStyle w:val="Hyperlink"/>
              </w:rPr>
              <w:t xml:space="preserve">5. </w:t>
            </w:r>
            <w:r w:rsidR="00512905" w:rsidRPr="00ED32A8">
              <w:rPr>
                <w:rStyle w:val="Hyperlink"/>
              </w:rPr>
              <w:tab/>
            </w:r>
            <w:r w:rsidR="00EE1BE2" w:rsidRPr="00ED32A8">
              <w:rPr>
                <w:rStyle w:val="Hyperlink"/>
              </w:rPr>
              <w:t>Interim reports</w:t>
            </w:r>
            <w:r w:rsidR="00EE1BE2" w:rsidRPr="00ED32A8">
              <w:rPr>
                <w:webHidden/>
              </w:rPr>
              <w:tab/>
            </w:r>
            <w:r w:rsidR="00662898" w:rsidRPr="00ED32A8">
              <w:rPr>
                <w:webHidden/>
              </w:rPr>
              <w:fldChar w:fldCharType="begin"/>
            </w:r>
            <w:r w:rsidR="00EE1BE2" w:rsidRPr="00ED32A8">
              <w:rPr>
                <w:webHidden/>
              </w:rPr>
              <w:instrText xml:space="preserve"> PAGEREF _Toc436230123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6"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4" w:history="1">
            <w:r w:rsidR="00EE1BE2" w:rsidRPr="00ED32A8">
              <w:rPr>
                <w:rStyle w:val="Hyperlink"/>
              </w:rPr>
              <w:t xml:space="preserve">6. </w:t>
            </w:r>
            <w:r w:rsidR="00512905" w:rsidRPr="00ED32A8">
              <w:rPr>
                <w:rStyle w:val="Hyperlink"/>
              </w:rPr>
              <w:tab/>
            </w:r>
            <w:r w:rsidR="00EE1BE2" w:rsidRPr="00ED32A8">
              <w:rPr>
                <w:rStyle w:val="Hyperlink"/>
              </w:rPr>
              <w:t>Monitoring visits</w:t>
            </w:r>
            <w:r w:rsidR="00EE1BE2" w:rsidRPr="00ED32A8">
              <w:rPr>
                <w:webHidden/>
              </w:rPr>
              <w:tab/>
            </w:r>
            <w:r w:rsidR="00662898" w:rsidRPr="00ED32A8">
              <w:rPr>
                <w:webHidden/>
              </w:rPr>
              <w:fldChar w:fldCharType="begin"/>
            </w:r>
            <w:r w:rsidR="00EE1BE2" w:rsidRPr="00ED32A8">
              <w:rPr>
                <w:webHidden/>
              </w:rPr>
              <w:instrText xml:space="preserve"> PAGEREF _Toc436230124 \h </w:instrText>
            </w:r>
            <w:r w:rsidR="00662898" w:rsidRPr="00ED32A8">
              <w:rPr>
                <w:webHidden/>
              </w:rPr>
            </w:r>
            <w:r w:rsidR="00662898" w:rsidRPr="00ED32A8">
              <w:rPr>
                <w:webHidden/>
              </w:rPr>
              <w:fldChar w:fldCharType="separate"/>
            </w:r>
            <w:r w:rsidR="0000217A">
              <w:rPr>
                <w:noProof/>
                <w:webHidden/>
              </w:rPr>
              <w:t>14</w:t>
            </w:r>
            <w:r w:rsidR="00662898" w:rsidRPr="00ED32A8">
              <w:rPr>
                <w:webHidden/>
              </w:rPr>
              <w:fldChar w:fldCharType="end"/>
            </w:r>
          </w:hyperlink>
        </w:p>
        <w:p w14:paraId="3ECDD287"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5" w:history="1">
            <w:r w:rsidR="00EE1BE2" w:rsidRPr="00ED32A8">
              <w:rPr>
                <w:rStyle w:val="Hyperlink"/>
              </w:rPr>
              <w:t xml:space="preserve">7. </w:t>
            </w:r>
            <w:r w:rsidR="00512905" w:rsidRPr="00ED32A8">
              <w:rPr>
                <w:rStyle w:val="Hyperlink"/>
              </w:rPr>
              <w:tab/>
            </w:r>
            <w:r w:rsidR="00EE1BE2" w:rsidRPr="00ED32A8">
              <w:rPr>
                <w:rStyle w:val="Hyperlink"/>
              </w:rPr>
              <w:t>Participants’ report (EU survey)</w:t>
            </w:r>
            <w:r w:rsidR="00EE1BE2" w:rsidRPr="00ED32A8">
              <w:rPr>
                <w:webHidden/>
              </w:rPr>
              <w:tab/>
            </w:r>
            <w:r w:rsidR="00662898" w:rsidRPr="00ED32A8">
              <w:rPr>
                <w:webHidden/>
              </w:rPr>
              <w:fldChar w:fldCharType="begin"/>
            </w:r>
            <w:r w:rsidR="00EE1BE2" w:rsidRPr="00ED32A8">
              <w:rPr>
                <w:webHidden/>
              </w:rPr>
              <w:instrText xml:space="preserve"> PAGEREF _Toc436230125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8"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6" w:history="1">
            <w:r w:rsidR="00EE1BE2" w:rsidRPr="00ED32A8">
              <w:rPr>
                <w:rStyle w:val="Hyperlink"/>
              </w:rPr>
              <w:t xml:space="preserve">8. </w:t>
            </w:r>
            <w:r w:rsidR="00512905" w:rsidRPr="00ED32A8">
              <w:rPr>
                <w:rStyle w:val="Hyperlink"/>
              </w:rPr>
              <w:tab/>
            </w:r>
            <w:r w:rsidR="00EE1BE2" w:rsidRPr="00ED32A8">
              <w:rPr>
                <w:rStyle w:val="Hyperlink"/>
              </w:rPr>
              <w:t>Final beneficiaries’ reports on KA1 actions</w:t>
            </w:r>
            <w:r w:rsidR="00EE1BE2" w:rsidRPr="00ED32A8">
              <w:rPr>
                <w:webHidden/>
              </w:rPr>
              <w:tab/>
            </w:r>
            <w:r w:rsidR="00662898" w:rsidRPr="00ED32A8">
              <w:rPr>
                <w:webHidden/>
              </w:rPr>
              <w:fldChar w:fldCharType="begin"/>
            </w:r>
            <w:r w:rsidR="00EE1BE2" w:rsidRPr="00ED32A8">
              <w:rPr>
                <w:webHidden/>
              </w:rPr>
              <w:instrText xml:space="preserve"> PAGEREF _Toc436230126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9"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7" w:history="1">
            <w:r w:rsidR="00EE1BE2" w:rsidRPr="00ED32A8">
              <w:rPr>
                <w:rStyle w:val="Hyperlink"/>
              </w:rPr>
              <w:t xml:space="preserve">9. </w:t>
            </w:r>
            <w:r w:rsidR="00512905" w:rsidRPr="00ED32A8">
              <w:rPr>
                <w:rStyle w:val="Hyperlink"/>
              </w:rPr>
              <w:tab/>
            </w:r>
            <w:r w:rsidR="00EE1BE2" w:rsidRPr="00ED32A8">
              <w:rPr>
                <w:rStyle w:val="Hyperlink"/>
              </w:rPr>
              <w:t>Desk</w:t>
            </w:r>
            <w:r w:rsidR="00DC3F6A">
              <w:rPr>
                <w:rStyle w:val="Hyperlink"/>
              </w:rPr>
              <w:t xml:space="preserve"> </w:t>
            </w:r>
            <w:r w:rsidR="00EE1BE2" w:rsidRPr="00ED32A8">
              <w:rPr>
                <w:rStyle w:val="Hyperlink"/>
              </w:rPr>
              <w:t>/</w:t>
            </w:r>
            <w:r w:rsidR="00DC3F6A">
              <w:rPr>
                <w:rStyle w:val="Hyperlink"/>
              </w:rPr>
              <w:t xml:space="preserve"> </w:t>
            </w:r>
            <w:r w:rsidR="00EE1BE2" w:rsidRPr="00ED32A8">
              <w:rPr>
                <w:rStyle w:val="Hyperlink"/>
              </w:rPr>
              <w:t>financial checks (after the action)</w:t>
            </w:r>
            <w:r w:rsidR="00EE1BE2" w:rsidRPr="00ED32A8">
              <w:rPr>
                <w:webHidden/>
              </w:rPr>
              <w:tab/>
            </w:r>
            <w:r w:rsidR="00662898" w:rsidRPr="00ED32A8">
              <w:rPr>
                <w:webHidden/>
              </w:rPr>
              <w:fldChar w:fldCharType="begin"/>
            </w:r>
            <w:r w:rsidR="00EE1BE2" w:rsidRPr="00ED32A8">
              <w:rPr>
                <w:webHidden/>
              </w:rPr>
              <w:instrText xml:space="preserve"> PAGEREF _Toc436230127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A"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8" w:history="1">
            <w:r w:rsidR="00EE1BE2" w:rsidRPr="00ED32A8">
              <w:rPr>
                <w:rStyle w:val="Hyperlink"/>
              </w:rPr>
              <w:t xml:space="preserve">10. </w:t>
            </w:r>
            <w:r w:rsidR="00512905" w:rsidRPr="00ED32A8">
              <w:rPr>
                <w:rStyle w:val="Hyperlink"/>
              </w:rPr>
              <w:tab/>
            </w:r>
            <w:r w:rsidR="00EE1BE2" w:rsidRPr="00ED32A8">
              <w:rPr>
                <w:rStyle w:val="Hyperlink"/>
              </w:rPr>
              <w:t>On-the-spot checks (during</w:t>
            </w:r>
            <w:r w:rsidR="00DC3F6A">
              <w:rPr>
                <w:rStyle w:val="Hyperlink"/>
              </w:rPr>
              <w:t xml:space="preserve"> </w:t>
            </w:r>
            <w:r w:rsidR="00EE1BE2" w:rsidRPr="00ED32A8">
              <w:rPr>
                <w:rStyle w:val="Hyperlink"/>
              </w:rPr>
              <w:t>/</w:t>
            </w:r>
            <w:r w:rsidR="00DC3F6A">
              <w:rPr>
                <w:rStyle w:val="Hyperlink"/>
              </w:rPr>
              <w:t xml:space="preserve"> </w:t>
            </w:r>
            <w:r w:rsidR="00EE1BE2" w:rsidRPr="00ED32A8">
              <w:rPr>
                <w:rStyle w:val="Hyperlink"/>
              </w:rPr>
              <w:t>after)</w:t>
            </w:r>
            <w:r w:rsidR="00EE1BE2" w:rsidRPr="00ED32A8">
              <w:rPr>
                <w:webHidden/>
              </w:rPr>
              <w:tab/>
            </w:r>
            <w:r w:rsidR="00662898" w:rsidRPr="00ED32A8">
              <w:rPr>
                <w:webHidden/>
              </w:rPr>
              <w:fldChar w:fldCharType="begin"/>
            </w:r>
            <w:r w:rsidR="00EE1BE2" w:rsidRPr="00ED32A8">
              <w:rPr>
                <w:webHidden/>
              </w:rPr>
              <w:instrText xml:space="preserve"> PAGEREF _Toc436230128 \h </w:instrText>
            </w:r>
            <w:r w:rsidR="00662898" w:rsidRPr="00ED32A8">
              <w:rPr>
                <w:webHidden/>
              </w:rPr>
            </w:r>
            <w:r w:rsidR="00662898" w:rsidRPr="00ED32A8">
              <w:rPr>
                <w:webHidden/>
              </w:rPr>
              <w:fldChar w:fldCharType="separate"/>
            </w:r>
            <w:r w:rsidR="0000217A">
              <w:rPr>
                <w:noProof/>
                <w:webHidden/>
              </w:rPr>
              <w:t>15</w:t>
            </w:r>
            <w:r w:rsidR="00662898" w:rsidRPr="00ED32A8">
              <w:rPr>
                <w:webHidden/>
              </w:rPr>
              <w:fldChar w:fldCharType="end"/>
            </w:r>
          </w:hyperlink>
        </w:p>
        <w:p w14:paraId="3ECDD28B"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29" w:history="1">
            <w:r w:rsidR="00EE1BE2" w:rsidRPr="00ED32A8">
              <w:rPr>
                <w:rStyle w:val="Hyperlink"/>
              </w:rPr>
              <w:t xml:space="preserve">11. </w:t>
            </w:r>
            <w:r w:rsidR="00512905" w:rsidRPr="00ED32A8">
              <w:rPr>
                <w:rStyle w:val="Hyperlink"/>
              </w:rPr>
              <w:tab/>
            </w:r>
            <w:r w:rsidR="00EE1BE2" w:rsidRPr="00ED32A8">
              <w:rPr>
                <w:rStyle w:val="Hyperlink"/>
              </w:rPr>
              <w:t>Systems’ checks</w:t>
            </w:r>
            <w:r w:rsidR="00EE1BE2" w:rsidRPr="00ED32A8">
              <w:rPr>
                <w:webHidden/>
              </w:rPr>
              <w:tab/>
            </w:r>
            <w:r w:rsidR="00662898" w:rsidRPr="00ED32A8">
              <w:rPr>
                <w:webHidden/>
              </w:rPr>
              <w:fldChar w:fldCharType="begin"/>
            </w:r>
            <w:r w:rsidR="00EE1BE2" w:rsidRPr="00ED32A8">
              <w:rPr>
                <w:webHidden/>
              </w:rPr>
              <w:instrText xml:space="preserve"> PAGEREF _Toc436230129 \h </w:instrText>
            </w:r>
            <w:r w:rsidR="00662898" w:rsidRPr="00ED32A8">
              <w:rPr>
                <w:webHidden/>
              </w:rPr>
            </w:r>
            <w:r w:rsidR="00662898" w:rsidRPr="00ED32A8">
              <w:rPr>
                <w:webHidden/>
              </w:rPr>
              <w:fldChar w:fldCharType="separate"/>
            </w:r>
            <w:r w:rsidR="0000217A">
              <w:rPr>
                <w:noProof/>
                <w:webHidden/>
              </w:rPr>
              <w:t>16</w:t>
            </w:r>
            <w:r w:rsidR="00662898" w:rsidRPr="00ED32A8">
              <w:rPr>
                <w:webHidden/>
              </w:rPr>
              <w:fldChar w:fldCharType="end"/>
            </w:r>
          </w:hyperlink>
        </w:p>
        <w:p w14:paraId="3ECDD28C"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30" w:history="1">
            <w:r w:rsidR="00EE1BE2" w:rsidRPr="00ED32A8">
              <w:rPr>
                <w:rStyle w:val="Hyperlink"/>
              </w:rPr>
              <w:t xml:space="preserve">12. </w:t>
            </w:r>
            <w:r w:rsidR="00512905" w:rsidRPr="00ED32A8">
              <w:rPr>
                <w:rStyle w:val="Hyperlink"/>
              </w:rPr>
              <w:tab/>
            </w:r>
            <w:r w:rsidR="00F87660" w:rsidRPr="00ED32A8">
              <w:rPr>
                <w:rStyle w:val="Hyperlink"/>
              </w:rPr>
              <w:t>I</w:t>
            </w:r>
            <w:r w:rsidR="00EE1BE2" w:rsidRPr="00ED32A8">
              <w:rPr>
                <w:rStyle w:val="Hyperlink"/>
              </w:rPr>
              <w:t>ndividual complaints</w:t>
            </w:r>
            <w:r w:rsidR="00CB4D4E" w:rsidRPr="00ED32A8">
              <w:rPr>
                <w:rStyle w:val="Hyperlink"/>
              </w:rPr>
              <w:t xml:space="preserve"> and desk monitoring </w:t>
            </w:r>
            <w:r w:rsidR="00EE1BE2" w:rsidRPr="00ED32A8">
              <w:rPr>
                <w:webHidden/>
              </w:rPr>
              <w:tab/>
            </w:r>
            <w:r w:rsidR="00662898" w:rsidRPr="00ED32A8">
              <w:rPr>
                <w:webHidden/>
              </w:rPr>
              <w:fldChar w:fldCharType="begin"/>
            </w:r>
            <w:r w:rsidR="00EE1BE2" w:rsidRPr="00ED32A8">
              <w:rPr>
                <w:webHidden/>
              </w:rPr>
              <w:instrText xml:space="preserve"> PAGEREF _Toc436230130 \h </w:instrText>
            </w:r>
            <w:r w:rsidR="00662898" w:rsidRPr="00ED32A8">
              <w:rPr>
                <w:webHidden/>
              </w:rPr>
            </w:r>
            <w:r w:rsidR="00662898" w:rsidRPr="00ED32A8">
              <w:rPr>
                <w:webHidden/>
              </w:rPr>
              <w:fldChar w:fldCharType="separate"/>
            </w:r>
            <w:r w:rsidR="0000217A">
              <w:rPr>
                <w:noProof/>
                <w:webHidden/>
              </w:rPr>
              <w:t>16</w:t>
            </w:r>
            <w:r w:rsidR="00662898" w:rsidRPr="00ED32A8">
              <w:rPr>
                <w:webHidden/>
              </w:rPr>
              <w:fldChar w:fldCharType="end"/>
            </w:r>
          </w:hyperlink>
        </w:p>
        <w:p w14:paraId="3ECDD28D" w14:textId="77777777" w:rsidR="00EE1BE2" w:rsidRPr="00ED32A8" w:rsidRDefault="00B956EA" w:rsidP="00512905">
          <w:pPr>
            <w:pStyle w:val="Inhopg2"/>
            <w:tabs>
              <w:tab w:val="right" w:leader="dot" w:pos="8777"/>
            </w:tabs>
            <w:ind w:left="1134" w:hanging="652"/>
            <w:rPr>
              <w:rFonts w:asciiTheme="minorHAnsi" w:eastAsiaTheme="minorEastAsia" w:hAnsiTheme="minorHAnsi" w:cstheme="minorBidi"/>
              <w:sz w:val="22"/>
              <w:szCs w:val="22"/>
            </w:rPr>
          </w:pPr>
          <w:hyperlink w:anchor="_Toc436230131" w:history="1">
            <w:r w:rsidR="00EE1BE2" w:rsidRPr="00ED32A8">
              <w:rPr>
                <w:rStyle w:val="Hyperlink"/>
              </w:rPr>
              <w:t xml:space="preserve">13. </w:t>
            </w:r>
            <w:r w:rsidR="00512905" w:rsidRPr="00ED32A8">
              <w:rPr>
                <w:rStyle w:val="Hyperlink"/>
              </w:rPr>
              <w:tab/>
            </w:r>
            <w:r w:rsidR="00EE1BE2" w:rsidRPr="00ED32A8">
              <w:rPr>
                <w:rStyle w:val="Hyperlink"/>
              </w:rPr>
              <w:t>Coordinators’ meetings</w:t>
            </w:r>
            <w:r w:rsidR="00EE1BE2" w:rsidRPr="00ED32A8">
              <w:rPr>
                <w:webHidden/>
              </w:rPr>
              <w:tab/>
            </w:r>
            <w:r w:rsidR="00662898" w:rsidRPr="00ED32A8">
              <w:rPr>
                <w:webHidden/>
              </w:rPr>
              <w:fldChar w:fldCharType="begin"/>
            </w:r>
            <w:r w:rsidR="00EE1BE2" w:rsidRPr="00ED32A8">
              <w:rPr>
                <w:webHidden/>
              </w:rPr>
              <w:instrText xml:space="preserve"> PAGEREF _Toc436230131 \h </w:instrText>
            </w:r>
            <w:r w:rsidR="00662898" w:rsidRPr="00ED32A8">
              <w:rPr>
                <w:webHidden/>
              </w:rPr>
            </w:r>
            <w:r w:rsidR="00662898" w:rsidRPr="00ED32A8">
              <w:rPr>
                <w:webHidden/>
              </w:rPr>
              <w:fldChar w:fldCharType="separate"/>
            </w:r>
            <w:r w:rsidR="0000217A">
              <w:rPr>
                <w:noProof/>
                <w:webHidden/>
              </w:rPr>
              <w:t>16</w:t>
            </w:r>
            <w:r w:rsidR="00662898" w:rsidRPr="00ED32A8">
              <w:rPr>
                <w:webHidden/>
              </w:rPr>
              <w:fldChar w:fldCharType="end"/>
            </w:r>
          </w:hyperlink>
        </w:p>
        <w:p w14:paraId="3ECDD28E" w14:textId="77777777" w:rsidR="00EE1BE2" w:rsidRPr="00ED32A8" w:rsidRDefault="00EE1BE2">
          <w:pPr>
            <w:pStyle w:val="Inhopg1"/>
            <w:rPr>
              <w:rStyle w:val="Hyperlink"/>
            </w:rPr>
          </w:pPr>
        </w:p>
        <w:p w14:paraId="3ECDD28F" w14:textId="77777777" w:rsidR="00EE1BE2" w:rsidRPr="00ED32A8" w:rsidRDefault="00B956EA" w:rsidP="00512905">
          <w:pPr>
            <w:pStyle w:val="Inhopg1"/>
            <w:jc w:val="left"/>
            <w:rPr>
              <w:rFonts w:asciiTheme="minorHAnsi" w:eastAsiaTheme="minorEastAsia" w:hAnsiTheme="minorHAnsi" w:cstheme="minorBidi"/>
              <w:sz w:val="22"/>
              <w:szCs w:val="22"/>
            </w:rPr>
          </w:pPr>
          <w:hyperlink w:anchor="_Toc436230132" w:history="1">
            <w:r w:rsidR="00EE1BE2" w:rsidRPr="00ED32A8">
              <w:rPr>
                <w:rStyle w:val="Hyperlink"/>
              </w:rPr>
              <w:t>Chapter 3 – Best Practice for site visits</w:t>
            </w:r>
            <w:r w:rsidR="00EE1BE2" w:rsidRPr="00ED32A8">
              <w:rPr>
                <w:webHidden/>
              </w:rPr>
              <w:tab/>
            </w:r>
            <w:r w:rsidR="00662898" w:rsidRPr="00ED32A8">
              <w:rPr>
                <w:webHidden/>
              </w:rPr>
              <w:fldChar w:fldCharType="begin"/>
            </w:r>
            <w:r w:rsidR="00EE1BE2" w:rsidRPr="00ED32A8">
              <w:rPr>
                <w:webHidden/>
              </w:rPr>
              <w:instrText xml:space="preserve"> PAGEREF _Toc436230132 \h </w:instrText>
            </w:r>
            <w:r w:rsidR="00662898" w:rsidRPr="00ED32A8">
              <w:rPr>
                <w:webHidden/>
              </w:rPr>
            </w:r>
            <w:r w:rsidR="00662898" w:rsidRPr="00ED32A8">
              <w:rPr>
                <w:webHidden/>
              </w:rPr>
              <w:fldChar w:fldCharType="separate"/>
            </w:r>
            <w:r w:rsidR="0000217A">
              <w:rPr>
                <w:noProof/>
                <w:webHidden/>
              </w:rPr>
              <w:t>17</w:t>
            </w:r>
            <w:r w:rsidR="00662898" w:rsidRPr="00ED32A8">
              <w:rPr>
                <w:webHidden/>
              </w:rPr>
              <w:fldChar w:fldCharType="end"/>
            </w:r>
          </w:hyperlink>
        </w:p>
        <w:p w14:paraId="3ECDD290" w14:textId="77777777" w:rsidR="00EE1BE2" w:rsidRPr="00ED32A8" w:rsidRDefault="00B956EA">
          <w:pPr>
            <w:pStyle w:val="Inhopg2"/>
            <w:tabs>
              <w:tab w:val="right" w:leader="dot" w:pos="8777"/>
            </w:tabs>
            <w:rPr>
              <w:rFonts w:asciiTheme="minorHAnsi" w:eastAsiaTheme="minorEastAsia" w:hAnsiTheme="minorHAnsi" w:cstheme="minorBidi"/>
              <w:sz w:val="22"/>
              <w:szCs w:val="22"/>
            </w:rPr>
          </w:pPr>
          <w:hyperlink w:anchor="_Toc436230133" w:history="1">
            <w:r w:rsidR="00EE1BE2" w:rsidRPr="00ED32A8">
              <w:rPr>
                <w:rStyle w:val="Hyperlink"/>
                <w:rFonts w:eastAsia="Calibri"/>
              </w:rPr>
              <w:t>Introduction and objective of the visits</w:t>
            </w:r>
            <w:r w:rsidR="00EE1BE2" w:rsidRPr="00ED32A8">
              <w:rPr>
                <w:webHidden/>
              </w:rPr>
              <w:tab/>
            </w:r>
            <w:r w:rsidR="00662898" w:rsidRPr="00ED32A8">
              <w:rPr>
                <w:webHidden/>
              </w:rPr>
              <w:fldChar w:fldCharType="begin"/>
            </w:r>
            <w:r w:rsidR="00EE1BE2" w:rsidRPr="00ED32A8">
              <w:rPr>
                <w:webHidden/>
              </w:rPr>
              <w:instrText xml:space="preserve"> PAGEREF _Toc436230133 \h </w:instrText>
            </w:r>
            <w:r w:rsidR="00662898" w:rsidRPr="00ED32A8">
              <w:rPr>
                <w:webHidden/>
              </w:rPr>
            </w:r>
            <w:r w:rsidR="00662898" w:rsidRPr="00ED32A8">
              <w:rPr>
                <w:webHidden/>
              </w:rPr>
              <w:fldChar w:fldCharType="separate"/>
            </w:r>
            <w:r w:rsidR="0000217A">
              <w:rPr>
                <w:noProof/>
                <w:webHidden/>
              </w:rPr>
              <w:t>17</w:t>
            </w:r>
            <w:r w:rsidR="00662898" w:rsidRPr="00ED32A8">
              <w:rPr>
                <w:webHidden/>
              </w:rPr>
              <w:fldChar w:fldCharType="end"/>
            </w:r>
          </w:hyperlink>
        </w:p>
        <w:p w14:paraId="3ECDD291" w14:textId="77777777" w:rsidR="00EE1BE2" w:rsidRPr="00ED32A8" w:rsidRDefault="00B956EA" w:rsidP="003C4A01">
          <w:pPr>
            <w:pStyle w:val="Inhopg2"/>
            <w:tabs>
              <w:tab w:val="right" w:leader="dot" w:pos="8777"/>
            </w:tabs>
            <w:ind w:left="1134" w:hanging="652"/>
            <w:rPr>
              <w:rFonts w:asciiTheme="minorHAnsi" w:eastAsiaTheme="minorEastAsia" w:hAnsiTheme="minorHAnsi" w:cstheme="minorBidi"/>
              <w:sz w:val="22"/>
              <w:szCs w:val="22"/>
            </w:rPr>
          </w:pPr>
          <w:hyperlink w:anchor="_Toc436230134" w:history="1">
            <w:r w:rsidR="00EE1BE2" w:rsidRPr="00ED32A8">
              <w:rPr>
                <w:rStyle w:val="Hyperlink"/>
                <w:rFonts w:eastAsia="Calibri"/>
              </w:rPr>
              <w:t xml:space="preserve">1. </w:t>
            </w:r>
            <w:r w:rsidR="003C4A01" w:rsidRPr="00ED32A8">
              <w:rPr>
                <w:rStyle w:val="Hyperlink"/>
                <w:rFonts w:eastAsia="Calibri"/>
              </w:rPr>
              <w:tab/>
            </w:r>
            <w:r w:rsidR="00EE1BE2" w:rsidRPr="00ED32A8">
              <w:rPr>
                <w:rStyle w:val="Hyperlink"/>
                <w:rFonts w:eastAsia="Calibri"/>
              </w:rPr>
              <w:t>Transparency:</w:t>
            </w:r>
            <w:r w:rsidR="00910C60" w:rsidRPr="00ED32A8">
              <w:rPr>
                <w:rStyle w:val="Hyperlink"/>
                <w:rFonts w:eastAsia="Calibri"/>
              </w:rPr>
              <w:t xml:space="preserve"> the course c</w:t>
            </w:r>
            <w:r w:rsidR="00EE1BE2" w:rsidRPr="00ED32A8">
              <w:rPr>
                <w:rStyle w:val="Hyperlink"/>
                <w:rFonts w:eastAsia="Calibri"/>
              </w:rPr>
              <w:t>atalogue</w:t>
            </w:r>
            <w:r w:rsidR="00EE1BE2" w:rsidRPr="00ED32A8">
              <w:rPr>
                <w:webHidden/>
              </w:rPr>
              <w:tab/>
            </w:r>
            <w:r w:rsidR="00662898" w:rsidRPr="00ED32A8">
              <w:rPr>
                <w:webHidden/>
              </w:rPr>
              <w:fldChar w:fldCharType="begin"/>
            </w:r>
            <w:r w:rsidR="00EE1BE2" w:rsidRPr="00ED32A8">
              <w:rPr>
                <w:webHidden/>
              </w:rPr>
              <w:instrText xml:space="preserve"> PAGEREF _Toc436230134 \h </w:instrText>
            </w:r>
            <w:r w:rsidR="00662898" w:rsidRPr="00ED32A8">
              <w:rPr>
                <w:webHidden/>
              </w:rPr>
            </w:r>
            <w:r w:rsidR="00662898" w:rsidRPr="00ED32A8">
              <w:rPr>
                <w:webHidden/>
              </w:rPr>
              <w:fldChar w:fldCharType="separate"/>
            </w:r>
            <w:r w:rsidR="0000217A">
              <w:rPr>
                <w:noProof/>
                <w:webHidden/>
              </w:rPr>
              <w:t>18</w:t>
            </w:r>
            <w:r w:rsidR="00662898" w:rsidRPr="00ED32A8">
              <w:rPr>
                <w:webHidden/>
              </w:rPr>
              <w:fldChar w:fldCharType="end"/>
            </w:r>
          </w:hyperlink>
        </w:p>
        <w:p w14:paraId="3ECDD292" w14:textId="77777777" w:rsidR="00EE1BE2" w:rsidRPr="00ED32A8" w:rsidRDefault="00B956EA" w:rsidP="003C4A01">
          <w:pPr>
            <w:pStyle w:val="Inhopg2"/>
            <w:tabs>
              <w:tab w:val="right" w:leader="dot" w:pos="8777"/>
            </w:tabs>
            <w:ind w:left="1134" w:hanging="652"/>
            <w:rPr>
              <w:rFonts w:asciiTheme="minorHAnsi" w:eastAsiaTheme="minorEastAsia" w:hAnsiTheme="minorHAnsi" w:cstheme="minorBidi"/>
              <w:sz w:val="22"/>
              <w:szCs w:val="22"/>
            </w:rPr>
          </w:pPr>
          <w:hyperlink w:anchor="_Toc436230135" w:history="1">
            <w:r w:rsidR="00EE1BE2" w:rsidRPr="00ED32A8">
              <w:rPr>
                <w:rStyle w:val="Hyperlink"/>
                <w:rFonts w:eastAsia="Calibri"/>
              </w:rPr>
              <w:t xml:space="preserve">2. </w:t>
            </w:r>
            <w:r w:rsidR="003C4A01" w:rsidRPr="00ED32A8">
              <w:rPr>
                <w:rStyle w:val="Hyperlink"/>
                <w:rFonts w:eastAsia="Calibri"/>
              </w:rPr>
              <w:tab/>
            </w:r>
            <w:r w:rsidR="00EE1BE2" w:rsidRPr="00ED32A8">
              <w:rPr>
                <w:rStyle w:val="Hyperlink"/>
                <w:rFonts w:eastAsia="Calibri"/>
              </w:rPr>
              <w:t>Recognition of study mobility</w:t>
            </w:r>
            <w:r w:rsidR="00EE1BE2" w:rsidRPr="00ED32A8">
              <w:rPr>
                <w:webHidden/>
              </w:rPr>
              <w:tab/>
            </w:r>
            <w:r w:rsidR="00662898" w:rsidRPr="00ED32A8">
              <w:rPr>
                <w:webHidden/>
              </w:rPr>
              <w:fldChar w:fldCharType="begin"/>
            </w:r>
            <w:r w:rsidR="00EE1BE2" w:rsidRPr="00ED32A8">
              <w:rPr>
                <w:webHidden/>
              </w:rPr>
              <w:instrText xml:space="preserve"> PAGEREF _Toc436230135 \h </w:instrText>
            </w:r>
            <w:r w:rsidR="00662898" w:rsidRPr="00ED32A8">
              <w:rPr>
                <w:webHidden/>
              </w:rPr>
            </w:r>
            <w:r w:rsidR="00662898" w:rsidRPr="00ED32A8">
              <w:rPr>
                <w:webHidden/>
              </w:rPr>
              <w:fldChar w:fldCharType="separate"/>
            </w:r>
            <w:r w:rsidR="0000217A">
              <w:rPr>
                <w:noProof/>
                <w:webHidden/>
              </w:rPr>
              <w:t>18</w:t>
            </w:r>
            <w:r w:rsidR="00662898" w:rsidRPr="00ED32A8">
              <w:rPr>
                <w:webHidden/>
              </w:rPr>
              <w:fldChar w:fldCharType="end"/>
            </w:r>
          </w:hyperlink>
        </w:p>
        <w:p w14:paraId="3ECDD293" w14:textId="77777777" w:rsidR="00EE1BE2" w:rsidRPr="00ED32A8" w:rsidRDefault="00B956EA" w:rsidP="003C4A01">
          <w:pPr>
            <w:pStyle w:val="Inhopg2"/>
            <w:tabs>
              <w:tab w:val="right" w:leader="dot" w:pos="8777"/>
            </w:tabs>
            <w:ind w:left="1134" w:hanging="652"/>
            <w:rPr>
              <w:rFonts w:asciiTheme="minorHAnsi" w:eastAsiaTheme="minorEastAsia" w:hAnsiTheme="minorHAnsi" w:cstheme="minorBidi"/>
              <w:sz w:val="22"/>
              <w:szCs w:val="22"/>
            </w:rPr>
          </w:pPr>
          <w:hyperlink w:anchor="_Toc436230136" w:history="1">
            <w:r w:rsidR="00EE1BE2" w:rsidRPr="00ED32A8">
              <w:rPr>
                <w:rStyle w:val="Hyperlink"/>
                <w:rFonts w:eastAsia="Calibri"/>
              </w:rPr>
              <w:t xml:space="preserve">3. </w:t>
            </w:r>
            <w:r w:rsidR="003C4A01" w:rsidRPr="00ED32A8">
              <w:rPr>
                <w:rStyle w:val="Hyperlink"/>
                <w:rFonts w:eastAsia="Calibri"/>
              </w:rPr>
              <w:tab/>
            </w:r>
            <w:r w:rsidR="000A6947" w:rsidRPr="00ED32A8">
              <w:rPr>
                <w:rStyle w:val="Hyperlink"/>
                <w:rFonts w:eastAsia="Calibri"/>
              </w:rPr>
              <w:t xml:space="preserve">Information </w:t>
            </w:r>
            <w:r w:rsidR="00876653" w:rsidRPr="00ED32A8">
              <w:rPr>
                <w:rStyle w:val="Hyperlink"/>
                <w:rFonts w:eastAsia="Calibri"/>
              </w:rPr>
              <w:t>on</w:t>
            </w:r>
            <w:r w:rsidR="000A6947" w:rsidRPr="00ED32A8">
              <w:rPr>
                <w:rStyle w:val="Hyperlink"/>
                <w:rFonts w:eastAsia="Calibri"/>
              </w:rPr>
              <w:t xml:space="preserve"> grading systems and grade transfer (including g</w:t>
            </w:r>
            <w:r w:rsidR="00910C60" w:rsidRPr="00ED32A8">
              <w:rPr>
                <w:rStyle w:val="Hyperlink"/>
                <w:rFonts w:eastAsia="Calibri"/>
              </w:rPr>
              <w:t>rade distribution t</w:t>
            </w:r>
            <w:r w:rsidR="00EE1BE2" w:rsidRPr="00ED32A8">
              <w:rPr>
                <w:rStyle w:val="Hyperlink"/>
                <w:rFonts w:eastAsia="Calibri"/>
              </w:rPr>
              <w:t>ables</w:t>
            </w:r>
            <w:r w:rsidR="000A6947" w:rsidRPr="00ED32A8">
              <w:rPr>
                <w:rStyle w:val="Hyperlink"/>
                <w:rFonts w:eastAsia="Calibri"/>
              </w:rPr>
              <w:t>)</w:t>
            </w:r>
            <w:r w:rsidR="00EE1BE2" w:rsidRPr="00ED32A8">
              <w:rPr>
                <w:webHidden/>
              </w:rPr>
              <w:tab/>
            </w:r>
            <w:r w:rsidR="00662898" w:rsidRPr="00ED32A8">
              <w:rPr>
                <w:webHidden/>
              </w:rPr>
              <w:fldChar w:fldCharType="begin"/>
            </w:r>
            <w:r w:rsidR="00EE1BE2" w:rsidRPr="00ED32A8">
              <w:rPr>
                <w:webHidden/>
              </w:rPr>
              <w:instrText xml:space="preserve"> PAGEREF _Toc436230136 \h </w:instrText>
            </w:r>
            <w:r w:rsidR="00662898" w:rsidRPr="00ED32A8">
              <w:rPr>
                <w:webHidden/>
              </w:rPr>
            </w:r>
            <w:r w:rsidR="00662898" w:rsidRPr="00ED32A8">
              <w:rPr>
                <w:webHidden/>
              </w:rPr>
              <w:fldChar w:fldCharType="separate"/>
            </w:r>
            <w:r w:rsidR="0000217A">
              <w:rPr>
                <w:noProof/>
                <w:webHidden/>
              </w:rPr>
              <w:t>20</w:t>
            </w:r>
            <w:r w:rsidR="00662898" w:rsidRPr="00ED32A8">
              <w:rPr>
                <w:webHidden/>
              </w:rPr>
              <w:fldChar w:fldCharType="end"/>
            </w:r>
          </w:hyperlink>
        </w:p>
        <w:p w14:paraId="3ECDD294" w14:textId="77777777" w:rsidR="00EE1BE2" w:rsidRPr="00ED32A8" w:rsidRDefault="00EE1BE2">
          <w:pPr>
            <w:pStyle w:val="Inhopg1"/>
            <w:rPr>
              <w:rStyle w:val="Hyperlink"/>
            </w:rPr>
          </w:pPr>
        </w:p>
        <w:p w14:paraId="3ECDD295" w14:textId="77777777" w:rsidR="00EE1BE2" w:rsidRPr="00ED32A8" w:rsidRDefault="00B956EA" w:rsidP="00512905">
          <w:pPr>
            <w:pStyle w:val="Inhopg1"/>
            <w:ind w:left="1701" w:hanging="1701"/>
            <w:jc w:val="left"/>
            <w:rPr>
              <w:rFonts w:asciiTheme="minorHAnsi" w:eastAsiaTheme="minorEastAsia" w:hAnsiTheme="minorHAnsi" w:cstheme="minorBidi"/>
              <w:sz w:val="22"/>
              <w:szCs w:val="22"/>
            </w:rPr>
          </w:pPr>
          <w:hyperlink w:anchor="_Toc436230137" w:history="1">
            <w:r w:rsidR="00512905" w:rsidRPr="00ED32A8">
              <w:rPr>
                <w:rStyle w:val="Hyperlink"/>
              </w:rPr>
              <w:t>Chapter 4 –</w:t>
            </w:r>
            <w:r w:rsidR="00512905" w:rsidRPr="00ED32A8">
              <w:rPr>
                <w:rStyle w:val="Hyperlink"/>
              </w:rPr>
              <w:tab/>
            </w:r>
            <w:r w:rsidR="00EE1BE2" w:rsidRPr="00ED32A8">
              <w:rPr>
                <w:rStyle w:val="Hyperlink"/>
              </w:rPr>
              <w:t>Procedures in case of non-compliance</w:t>
            </w:r>
            <w:r w:rsidR="00EE1BE2" w:rsidRPr="00ED32A8">
              <w:rPr>
                <w:webHidden/>
              </w:rPr>
              <w:tab/>
            </w:r>
            <w:r w:rsidR="00662898" w:rsidRPr="00ED32A8">
              <w:rPr>
                <w:webHidden/>
              </w:rPr>
              <w:fldChar w:fldCharType="begin"/>
            </w:r>
            <w:r w:rsidR="00EE1BE2" w:rsidRPr="00ED32A8">
              <w:rPr>
                <w:webHidden/>
              </w:rPr>
              <w:instrText xml:space="preserve"> PAGEREF _Toc436230137 \h </w:instrText>
            </w:r>
            <w:r w:rsidR="00662898" w:rsidRPr="00ED32A8">
              <w:rPr>
                <w:webHidden/>
              </w:rPr>
            </w:r>
            <w:r w:rsidR="00662898" w:rsidRPr="00ED32A8">
              <w:rPr>
                <w:webHidden/>
              </w:rPr>
              <w:fldChar w:fldCharType="separate"/>
            </w:r>
            <w:r w:rsidR="0000217A">
              <w:rPr>
                <w:noProof/>
                <w:webHidden/>
              </w:rPr>
              <w:t>21</w:t>
            </w:r>
            <w:r w:rsidR="00662898" w:rsidRPr="00ED32A8">
              <w:rPr>
                <w:webHidden/>
              </w:rPr>
              <w:fldChar w:fldCharType="end"/>
            </w:r>
          </w:hyperlink>
        </w:p>
        <w:p w14:paraId="3ECDD296" w14:textId="77777777" w:rsidR="00EE1BE2" w:rsidRPr="00ED32A8" w:rsidRDefault="00B956EA">
          <w:pPr>
            <w:pStyle w:val="Inhopg2"/>
            <w:tabs>
              <w:tab w:val="right" w:leader="dot" w:pos="8777"/>
            </w:tabs>
            <w:rPr>
              <w:rFonts w:asciiTheme="minorHAnsi" w:eastAsiaTheme="minorEastAsia" w:hAnsiTheme="minorHAnsi" w:cstheme="minorBidi"/>
              <w:sz w:val="22"/>
              <w:szCs w:val="22"/>
            </w:rPr>
          </w:pPr>
          <w:hyperlink w:anchor="_Toc436230138" w:history="1">
            <w:r w:rsidR="00EE1BE2" w:rsidRPr="00ED32A8">
              <w:rPr>
                <w:rStyle w:val="Hyperlink"/>
              </w:rPr>
              <w:t>Procedures in case of non-compliance</w:t>
            </w:r>
            <w:r w:rsidR="00EE1BE2" w:rsidRPr="00ED32A8">
              <w:rPr>
                <w:webHidden/>
              </w:rPr>
              <w:tab/>
            </w:r>
            <w:r w:rsidR="00662898" w:rsidRPr="00ED32A8">
              <w:rPr>
                <w:webHidden/>
              </w:rPr>
              <w:fldChar w:fldCharType="begin"/>
            </w:r>
            <w:r w:rsidR="00EE1BE2" w:rsidRPr="00ED32A8">
              <w:rPr>
                <w:webHidden/>
              </w:rPr>
              <w:instrText xml:space="preserve"> PAGEREF _Toc436230138 \h </w:instrText>
            </w:r>
            <w:r w:rsidR="00662898" w:rsidRPr="00ED32A8">
              <w:rPr>
                <w:webHidden/>
              </w:rPr>
            </w:r>
            <w:r w:rsidR="00662898" w:rsidRPr="00ED32A8">
              <w:rPr>
                <w:webHidden/>
              </w:rPr>
              <w:fldChar w:fldCharType="separate"/>
            </w:r>
            <w:r w:rsidR="0000217A">
              <w:rPr>
                <w:noProof/>
                <w:webHidden/>
              </w:rPr>
              <w:t>21</w:t>
            </w:r>
            <w:r w:rsidR="00662898" w:rsidRPr="00ED32A8">
              <w:rPr>
                <w:webHidden/>
              </w:rPr>
              <w:fldChar w:fldCharType="end"/>
            </w:r>
          </w:hyperlink>
        </w:p>
        <w:p w14:paraId="3ECDD297" w14:textId="77777777" w:rsidR="00EE1BE2" w:rsidRPr="00ED32A8" w:rsidRDefault="00B956EA">
          <w:pPr>
            <w:pStyle w:val="Inhopg2"/>
            <w:tabs>
              <w:tab w:val="right" w:leader="dot" w:pos="8777"/>
            </w:tabs>
            <w:rPr>
              <w:rFonts w:asciiTheme="minorHAnsi" w:eastAsiaTheme="minorEastAsia" w:hAnsiTheme="minorHAnsi" w:cstheme="minorBidi"/>
              <w:sz w:val="22"/>
              <w:szCs w:val="22"/>
            </w:rPr>
          </w:pPr>
          <w:hyperlink w:anchor="_Toc436230139" w:history="1">
            <w:r w:rsidR="00EE1BE2" w:rsidRPr="00ED32A8">
              <w:rPr>
                <w:rStyle w:val="Hyperlink"/>
              </w:rPr>
              <w:t>Steps to be taken when non-compliance is identified</w:t>
            </w:r>
            <w:r w:rsidR="00EE1BE2" w:rsidRPr="00ED32A8">
              <w:rPr>
                <w:webHidden/>
              </w:rPr>
              <w:tab/>
            </w:r>
            <w:r w:rsidR="00662898" w:rsidRPr="00ED32A8">
              <w:rPr>
                <w:webHidden/>
              </w:rPr>
              <w:fldChar w:fldCharType="begin"/>
            </w:r>
            <w:r w:rsidR="00EE1BE2" w:rsidRPr="00ED32A8">
              <w:rPr>
                <w:webHidden/>
              </w:rPr>
              <w:instrText xml:space="preserve"> PAGEREF _Toc436230139 \h </w:instrText>
            </w:r>
            <w:r w:rsidR="00662898" w:rsidRPr="00ED32A8">
              <w:rPr>
                <w:webHidden/>
              </w:rPr>
            </w:r>
            <w:r w:rsidR="00662898" w:rsidRPr="00ED32A8">
              <w:rPr>
                <w:webHidden/>
              </w:rPr>
              <w:fldChar w:fldCharType="separate"/>
            </w:r>
            <w:r w:rsidR="0000217A">
              <w:rPr>
                <w:noProof/>
                <w:webHidden/>
              </w:rPr>
              <w:t>21</w:t>
            </w:r>
            <w:r w:rsidR="00662898" w:rsidRPr="00ED32A8">
              <w:rPr>
                <w:webHidden/>
              </w:rPr>
              <w:fldChar w:fldCharType="end"/>
            </w:r>
          </w:hyperlink>
        </w:p>
        <w:p w14:paraId="3ECDD298" w14:textId="77777777" w:rsidR="00EE1BE2" w:rsidRPr="00ED32A8" w:rsidRDefault="00B956EA">
          <w:pPr>
            <w:pStyle w:val="Inhopg2"/>
            <w:tabs>
              <w:tab w:val="right" w:leader="dot" w:pos="8777"/>
            </w:tabs>
            <w:rPr>
              <w:rFonts w:asciiTheme="minorHAnsi" w:eastAsiaTheme="minorEastAsia" w:hAnsiTheme="minorHAnsi" w:cstheme="minorBidi"/>
              <w:sz w:val="22"/>
              <w:szCs w:val="22"/>
            </w:rPr>
          </w:pPr>
          <w:hyperlink w:anchor="_Toc436230140" w:history="1">
            <w:r w:rsidR="00EE1BE2" w:rsidRPr="00ED32A8">
              <w:rPr>
                <w:rStyle w:val="Hyperlink"/>
                <w:rFonts w:eastAsia="Calibri"/>
              </w:rPr>
              <w:t>How to identify cases of non-compliance and what to do next?</w:t>
            </w:r>
            <w:r w:rsidR="00EE1BE2" w:rsidRPr="00ED32A8">
              <w:rPr>
                <w:webHidden/>
              </w:rPr>
              <w:tab/>
            </w:r>
            <w:r w:rsidR="00662898" w:rsidRPr="00ED32A8">
              <w:rPr>
                <w:webHidden/>
              </w:rPr>
              <w:fldChar w:fldCharType="begin"/>
            </w:r>
            <w:r w:rsidR="00EE1BE2" w:rsidRPr="00ED32A8">
              <w:rPr>
                <w:webHidden/>
              </w:rPr>
              <w:instrText xml:space="preserve"> PAGEREF _Toc436230140 \h </w:instrText>
            </w:r>
            <w:r w:rsidR="00662898" w:rsidRPr="00ED32A8">
              <w:rPr>
                <w:webHidden/>
              </w:rPr>
            </w:r>
            <w:r w:rsidR="00662898" w:rsidRPr="00ED32A8">
              <w:rPr>
                <w:webHidden/>
              </w:rPr>
              <w:fldChar w:fldCharType="separate"/>
            </w:r>
            <w:r w:rsidR="0000217A">
              <w:rPr>
                <w:noProof/>
                <w:webHidden/>
              </w:rPr>
              <w:t>22</w:t>
            </w:r>
            <w:r w:rsidR="00662898" w:rsidRPr="00ED32A8">
              <w:rPr>
                <w:webHidden/>
              </w:rPr>
              <w:fldChar w:fldCharType="end"/>
            </w:r>
          </w:hyperlink>
        </w:p>
        <w:p w14:paraId="3ECDD299" w14:textId="77777777" w:rsidR="00EE1BE2" w:rsidRPr="00ED32A8" w:rsidRDefault="00EE1BE2">
          <w:pPr>
            <w:pStyle w:val="Inhopg1"/>
            <w:rPr>
              <w:rStyle w:val="Hyperlink"/>
            </w:rPr>
          </w:pPr>
        </w:p>
        <w:p w14:paraId="3ECDD29A" w14:textId="77777777" w:rsidR="00EE1BE2" w:rsidRPr="00ED32A8" w:rsidRDefault="00B956EA" w:rsidP="00512905">
          <w:pPr>
            <w:pStyle w:val="Inhopg1"/>
            <w:ind w:left="1701" w:hanging="1701"/>
            <w:jc w:val="left"/>
            <w:rPr>
              <w:rFonts w:asciiTheme="minorHAnsi" w:eastAsiaTheme="minorEastAsia" w:hAnsiTheme="minorHAnsi" w:cstheme="minorBidi"/>
              <w:sz w:val="22"/>
              <w:szCs w:val="22"/>
            </w:rPr>
          </w:pPr>
          <w:hyperlink w:anchor="_Toc436230141" w:history="1">
            <w:r w:rsidR="00EE1BE2" w:rsidRPr="00ED32A8">
              <w:rPr>
                <w:rStyle w:val="Hyperlink"/>
              </w:rPr>
              <w:t>Chapter 5 –</w:t>
            </w:r>
            <w:r w:rsidR="00512905" w:rsidRPr="00ED32A8">
              <w:rPr>
                <w:rStyle w:val="Hyperlink"/>
              </w:rPr>
              <w:tab/>
            </w:r>
            <w:r w:rsidR="00DC3F6A">
              <w:rPr>
                <w:rStyle w:val="Hyperlink"/>
              </w:rPr>
              <w:t>MONITORING THE</w:t>
            </w:r>
            <w:r w:rsidR="00EE1BE2" w:rsidRPr="00ED32A8">
              <w:rPr>
                <w:rStyle w:val="Hyperlink"/>
              </w:rPr>
              <w:t xml:space="preserve"> ECHE principles </w:t>
            </w:r>
            <w:r w:rsidR="00DC3F6A">
              <w:rPr>
                <w:rStyle w:val="Hyperlink"/>
              </w:rPr>
              <w:t>IN MOBILITY BETWEEN PROGRAMME AND</w:t>
            </w:r>
            <w:r w:rsidR="00EE1BE2" w:rsidRPr="00ED32A8">
              <w:rPr>
                <w:rStyle w:val="Hyperlink"/>
              </w:rPr>
              <w:t xml:space="preserve"> Partner countries</w:t>
            </w:r>
            <w:r w:rsidR="00EE1BE2" w:rsidRPr="00ED32A8">
              <w:rPr>
                <w:webHidden/>
              </w:rPr>
              <w:tab/>
            </w:r>
            <w:r w:rsidR="00662898" w:rsidRPr="00ED32A8">
              <w:rPr>
                <w:webHidden/>
              </w:rPr>
              <w:fldChar w:fldCharType="begin"/>
            </w:r>
            <w:r w:rsidR="00EE1BE2" w:rsidRPr="00ED32A8">
              <w:rPr>
                <w:webHidden/>
              </w:rPr>
              <w:instrText xml:space="preserve"> PAGEREF _Toc436230141 \h </w:instrText>
            </w:r>
            <w:r w:rsidR="00662898" w:rsidRPr="00ED32A8">
              <w:rPr>
                <w:webHidden/>
              </w:rPr>
            </w:r>
            <w:r w:rsidR="00662898" w:rsidRPr="00ED32A8">
              <w:rPr>
                <w:webHidden/>
              </w:rPr>
              <w:fldChar w:fldCharType="separate"/>
            </w:r>
            <w:r w:rsidR="0000217A">
              <w:rPr>
                <w:noProof/>
                <w:webHidden/>
              </w:rPr>
              <w:t>24</w:t>
            </w:r>
            <w:r w:rsidR="00662898" w:rsidRPr="00ED32A8">
              <w:rPr>
                <w:webHidden/>
              </w:rPr>
              <w:fldChar w:fldCharType="end"/>
            </w:r>
          </w:hyperlink>
        </w:p>
        <w:p w14:paraId="3ECDD29B" w14:textId="77777777" w:rsidR="00EE1BE2" w:rsidRPr="00ED32A8" w:rsidRDefault="00EE1BE2">
          <w:pPr>
            <w:pStyle w:val="Inhopg1"/>
            <w:rPr>
              <w:rStyle w:val="Hyperlink"/>
            </w:rPr>
          </w:pPr>
        </w:p>
        <w:p w14:paraId="3ECDD29C" w14:textId="77777777" w:rsidR="00EE1BE2" w:rsidRPr="00ED32A8" w:rsidRDefault="00B956EA">
          <w:pPr>
            <w:pStyle w:val="Inhopg1"/>
            <w:rPr>
              <w:rFonts w:asciiTheme="minorHAnsi" w:eastAsiaTheme="minorEastAsia" w:hAnsiTheme="minorHAnsi" w:cstheme="minorBidi"/>
              <w:sz w:val="22"/>
              <w:szCs w:val="22"/>
            </w:rPr>
          </w:pPr>
          <w:hyperlink w:anchor="_Toc436230142" w:history="1">
            <w:r w:rsidR="00EE1BE2" w:rsidRPr="00ED32A8">
              <w:rPr>
                <w:rStyle w:val="Hyperlink"/>
              </w:rPr>
              <w:t>Links, references / annexes</w:t>
            </w:r>
            <w:r w:rsidR="00EE1BE2" w:rsidRPr="00ED32A8">
              <w:rPr>
                <w:webHidden/>
              </w:rPr>
              <w:tab/>
            </w:r>
            <w:r w:rsidR="00662898" w:rsidRPr="00ED32A8">
              <w:rPr>
                <w:webHidden/>
              </w:rPr>
              <w:fldChar w:fldCharType="begin"/>
            </w:r>
            <w:r w:rsidR="00EE1BE2" w:rsidRPr="00ED32A8">
              <w:rPr>
                <w:webHidden/>
              </w:rPr>
              <w:instrText xml:space="preserve"> PAGEREF _Toc436230142 \h </w:instrText>
            </w:r>
            <w:r w:rsidR="00662898" w:rsidRPr="00ED32A8">
              <w:rPr>
                <w:webHidden/>
              </w:rPr>
            </w:r>
            <w:r w:rsidR="00662898" w:rsidRPr="00ED32A8">
              <w:rPr>
                <w:webHidden/>
              </w:rPr>
              <w:fldChar w:fldCharType="separate"/>
            </w:r>
            <w:r w:rsidR="0000217A">
              <w:rPr>
                <w:noProof/>
                <w:webHidden/>
              </w:rPr>
              <w:t>25</w:t>
            </w:r>
            <w:r w:rsidR="00662898" w:rsidRPr="00ED32A8">
              <w:rPr>
                <w:webHidden/>
              </w:rPr>
              <w:fldChar w:fldCharType="end"/>
            </w:r>
          </w:hyperlink>
        </w:p>
        <w:p w14:paraId="3ECDD29D" w14:textId="77777777" w:rsidR="00EE1BE2" w:rsidRPr="00ED32A8" w:rsidRDefault="00EE1BE2">
          <w:pPr>
            <w:pStyle w:val="Inhopg1"/>
            <w:rPr>
              <w:rStyle w:val="Hyperlink"/>
            </w:rPr>
          </w:pPr>
        </w:p>
        <w:p w14:paraId="3ECDD29E" w14:textId="77777777" w:rsidR="00EE1BE2" w:rsidRPr="00ED32A8" w:rsidRDefault="00B956EA">
          <w:pPr>
            <w:pStyle w:val="Inhopg1"/>
            <w:rPr>
              <w:rFonts w:asciiTheme="minorHAnsi" w:eastAsiaTheme="minorEastAsia" w:hAnsiTheme="minorHAnsi" w:cstheme="minorBidi"/>
              <w:sz w:val="22"/>
              <w:szCs w:val="22"/>
            </w:rPr>
          </w:pPr>
          <w:hyperlink w:anchor="_Toc436230144" w:history="1">
            <w:r w:rsidR="00EE1BE2" w:rsidRPr="00ED32A8">
              <w:rPr>
                <w:rStyle w:val="Hyperlink"/>
              </w:rPr>
              <w:t>Contact</w:t>
            </w:r>
            <w:r w:rsidR="00EE1BE2" w:rsidRPr="00ED32A8">
              <w:rPr>
                <w:webHidden/>
              </w:rPr>
              <w:tab/>
            </w:r>
            <w:r w:rsidR="00662898" w:rsidRPr="00ED32A8">
              <w:rPr>
                <w:webHidden/>
              </w:rPr>
              <w:fldChar w:fldCharType="begin"/>
            </w:r>
            <w:r w:rsidR="00EE1BE2" w:rsidRPr="00ED32A8">
              <w:rPr>
                <w:webHidden/>
              </w:rPr>
              <w:instrText xml:space="preserve"> PAGEREF _Toc436230144 \h </w:instrText>
            </w:r>
            <w:r w:rsidR="00662898" w:rsidRPr="00ED32A8">
              <w:rPr>
                <w:webHidden/>
              </w:rPr>
            </w:r>
            <w:r w:rsidR="00662898" w:rsidRPr="00ED32A8">
              <w:rPr>
                <w:webHidden/>
              </w:rPr>
              <w:fldChar w:fldCharType="separate"/>
            </w:r>
            <w:r w:rsidR="0000217A">
              <w:rPr>
                <w:noProof/>
                <w:webHidden/>
              </w:rPr>
              <w:t>27</w:t>
            </w:r>
            <w:r w:rsidR="00662898" w:rsidRPr="00ED32A8">
              <w:rPr>
                <w:webHidden/>
              </w:rPr>
              <w:fldChar w:fldCharType="end"/>
            </w:r>
          </w:hyperlink>
        </w:p>
        <w:p w14:paraId="3ECDD29F" w14:textId="77777777" w:rsidR="00A31662" w:rsidRPr="00ED32A8" w:rsidRDefault="00662898">
          <w:r w:rsidRPr="00ED32A8">
            <w:fldChar w:fldCharType="end"/>
          </w:r>
        </w:p>
      </w:sdtContent>
    </w:sdt>
    <w:p w14:paraId="3ECDD2A0" w14:textId="77777777" w:rsidR="00B41BBD" w:rsidRPr="00ED32A8" w:rsidRDefault="00B41BBD"/>
    <w:p w14:paraId="3ECDD2A1" w14:textId="77777777" w:rsidR="00D2200F" w:rsidRPr="00ED32A8" w:rsidRDefault="00D2200F"/>
    <w:p w14:paraId="3ECDD2A2" w14:textId="77777777" w:rsidR="00A31662" w:rsidRPr="00ED32A8" w:rsidRDefault="00A31662" w:rsidP="00A31662">
      <w:pPr>
        <w:pStyle w:val="ECHEHeading1big"/>
      </w:pPr>
      <w:r w:rsidRPr="00ED32A8">
        <w:br w:type="page"/>
      </w:r>
    </w:p>
    <w:p w14:paraId="3ECDD2A3" w14:textId="77777777" w:rsidR="00A31662" w:rsidRPr="00ED32A8" w:rsidRDefault="00A31662" w:rsidP="0000217A">
      <w:pPr>
        <w:pStyle w:val="Kop1"/>
      </w:pPr>
      <w:bookmarkStart w:id="2" w:name="_Toc436230111"/>
      <w:r w:rsidRPr="00ED32A8">
        <w:lastRenderedPageBreak/>
        <w:t>Introduction</w:t>
      </w:r>
      <w:bookmarkEnd w:id="2"/>
    </w:p>
    <w:p w14:paraId="3ECDD2A4" w14:textId="77777777" w:rsidR="00A31662" w:rsidRPr="00ED32A8" w:rsidRDefault="00A31662" w:rsidP="008675A3">
      <w:pPr>
        <w:pStyle w:val="Kop2"/>
      </w:pPr>
      <w:bookmarkStart w:id="3" w:name="_Toc436230112"/>
      <w:r w:rsidRPr="00ED32A8">
        <w:t>The role of the ECHE</w:t>
      </w:r>
      <w:bookmarkEnd w:id="3"/>
      <w:r w:rsidRPr="00ED32A8">
        <w:t xml:space="preserve"> </w:t>
      </w:r>
    </w:p>
    <w:p w14:paraId="3ECDD2A5" w14:textId="77777777" w:rsidR="00F87660" w:rsidRPr="00ED32A8" w:rsidRDefault="00F87660" w:rsidP="00A4546A">
      <w:pPr>
        <w:pStyle w:val="ECHEtext"/>
        <w:rPr>
          <w:lang w:val="en-GB"/>
        </w:rPr>
      </w:pPr>
      <w:r w:rsidRPr="00ED32A8">
        <w:rPr>
          <w:lang w:val="en-GB"/>
        </w:rPr>
        <w:t xml:space="preserve">The </w:t>
      </w:r>
      <w:hyperlink r:id="rId21" w:history="1">
        <w:r w:rsidRPr="00ED32A8">
          <w:rPr>
            <w:rStyle w:val="Hyperlink"/>
            <w:b/>
            <w:lang w:val="en-GB"/>
          </w:rPr>
          <w:t>Erasmus Charter for Higher Education (ECHE)</w:t>
        </w:r>
      </w:hyperlink>
      <w:r w:rsidRPr="00ED32A8">
        <w:rPr>
          <w:lang w:val="en-GB"/>
        </w:rPr>
        <w:t xml:space="preserve"> provides the general quality framework for European and international cooperation activities a higher education institution may carry out within Erasmus+. The award of an ECHE is a pre-requisite for all higher education institutions located in a Programme country and willing to participate in learning mobility of individuals and/or cooperation for innovation and good practices under Erasmus+.</w:t>
      </w:r>
    </w:p>
    <w:p w14:paraId="3ECDD2A6" w14:textId="77777777" w:rsidR="00A31662" w:rsidRPr="00ED32A8" w:rsidRDefault="0054419E" w:rsidP="00A4546A">
      <w:pPr>
        <w:pStyle w:val="ECHEtext"/>
        <w:rPr>
          <w:lang w:val="en-GB"/>
        </w:rPr>
      </w:pPr>
      <w:r w:rsidRPr="00ED32A8">
        <w:rPr>
          <w:lang w:val="en-GB"/>
        </w:rPr>
        <w:t>In addition, t</w:t>
      </w:r>
      <w:r w:rsidR="00A31662" w:rsidRPr="00ED32A8">
        <w:rPr>
          <w:lang w:val="en-GB"/>
        </w:rPr>
        <w:t>he Erasmus Charter for Higher Education (ECHE) is vital for encouraging excellence in European universities’ internationalisation policies and the concrete execution of their mobility activities. As a tool, the ECHE has particular power, in that Higher Education Institutions (HEIs) in “Programme Countries” wishing to participate in Erasmus+ must first apply for it and then obtain it. In addition, HEIs in “Partner Countries” wishing to participate in Erasmus+ individual mobility must also guarantee that they will apply the principles it contains.</w:t>
      </w:r>
    </w:p>
    <w:p w14:paraId="3ECDD2A7" w14:textId="77777777" w:rsidR="00A31662" w:rsidRPr="00ED32A8" w:rsidRDefault="00A31662" w:rsidP="00A4546A">
      <w:pPr>
        <w:pStyle w:val="ECHEtext"/>
        <w:rPr>
          <w:lang w:val="en-GB"/>
        </w:rPr>
      </w:pPr>
      <w:r w:rsidRPr="00ED32A8">
        <w:rPr>
          <w:lang w:val="en-GB"/>
        </w:rPr>
        <w:t>The principles underlying the ECHE are not new. They reiterate and build on the rules, the use of the tools and the institutional orientation elaborated over the last decades in order to ensure transparency, fairness, and effectiveness in the organisation of student mobility. The ECHE represents a development and further definition of the previous Erasmus University Charter, which also stated the basic rules that HEIs were held to apply in order to ensure quality mobility and recognition.</w:t>
      </w:r>
    </w:p>
    <w:p w14:paraId="3ECDD2A8" w14:textId="77777777" w:rsidR="00A31662" w:rsidRPr="00ED32A8" w:rsidRDefault="00A31662" w:rsidP="00A4546A">
      <w:pPr>
        <w:pStyle w:val="ECHEtextend"/>
        <w:rPr>
          <w:lang w:val="en-GB"/>
        </w:rPr>
      </w:pPr>
      <w:r w:rsidRPr="00ED32A8">
        <w:rPr>
          <w:lang w:val="en-GB"/>
        </w:rPr>
        <w:t>In addition to clarifying further the Erasmus principles, the ECHE also introduces a new dimension with respect to the previous EUC. The application and award process explicitly aims at greater involvement of each HEI and its staff in fostering an institutional culture of strategic thinking, transparency, fairness and effectiveness in internationalisation, rather than promoting simplistic adhesion to formal rules. HEIs that apply successfully for the Charter not only promise to abide by those rules: they must also describe their own internationalisation strategy and formulate it convincingly as their “Erasmus Policy Statement”</w:t>
      </w:r>
      <w:r w:rsidR="003F34FF" w:rsidRPr="00ED32A8">
        <w:rPr>
          <w:lang w:val="en-GB"/>
        </w:rPr>
        <w:t xml:space="preserve"> </w:t>
      </w:r>
      <w:r w:rsidR="0086529E" w:rsidRPr="00ED32A8">
        <w:rPr>
          <w:lang w:val="en-GB"/>
        </w:rPr>
        <w:t>(EPS)</w:t>
      </w:r>
      <w:r w:rsidRPr="00ED32A8">
        <w:rPr>
          <w:lang w:val="en-GB"/>
        </w:rPr>
        <w:t>, publish it and stand by it. They must also specify how they comply with the ECHE principles.</w:t>
      </w:r>
    </w:p>
    <w:p w14:paraId="3ECDD2A9" w14:textId="77777777" w:rsidR="00A31662" w:rsidRPr="00ED32A8" w:rsidRDefault="00F30004" w:rsidP="008675A3">
      <w:pPr>
        <w:pStyle w:val="Kop2"/>
      </w:pPr>
      <w:bookmarkStart w:id="4" w:name="_Toc436230113"/>
      <w:r w:rsidRPr="00ED32A8">
        <w:t>Aims and limits of this m</w:t>
      </w:r>
      <w:r w:rsidR="00A31662" w:rsidRPr="00ED32A8">
        <w:t>anual</w:t>
      </w:r>
      <w:bookmarkEnd w:id="4"/>
    </w:p>
    <w:p w14:paraId="3ECDD2AA" w14:textId="77777777" w:rsidR="00A31662" w:rsidRPr="00ED32A8" w:rsidRDefault="00A31662" w:rsidP="00A4546A">
      <w:pPr>
        <w:pStyle w:val="ECHEtext"/>
        <w:rPr>
          <w:lang w:val="en-GB"/>
        </w:rPr>
      </w:pPr>
      <w:r w:rsidRPr="00ED32A8">
        <w:rPr>
          <w:lang w:val="en-GB"/>
        </w:rPr>
        <w:t>In harmony with the aim of the ECHE to involve various actors in each HEI in a proactive effort to enhance the quality of their internationalisation and modernisation strategies including mobility,</w:t>
      </w:r>
      <w:r w:rsidR="00861C0C" w:rsidRPr="00ED32A8">
        <w:rPr>
          <w:lang w:val="en-GB"/>
        </w:rPr>
        <w:t xml:space="preserve"> the</w:t>
      </w:r>
      <w:r w:rsidRPr="00ED32A8">
        <w:rPr>
          <w:lang w:val="en-GB"/>
        </w:rPr>
        <w:t xml:space="preserve"> </w:t>
      </w:r>
      <w:hyperlink r:id="rId22" w:history="1">
        <w:r w:rsidR="00861C0C" w:rsidRPr="00ED32A8">
          <w:rPr>
            <w:b/>
            <w:lang w:val="en-GB"/>
          </w:rPr>
          <w:t>ECHE: make it work for you!</w:t>
        </w:r>
        <w:r w:rsidRPr="00ED32A8">
          <w:rPr>
            <w:lang w:val="en-GB"/>
          </w:rPr>
          <w:t xml:space="preserve"> tool</w:t>
        </w:r>
      </w:hyperlink>
      <w:r w:rsidRPr="00ED32A8">
        <w:rPr>
          <w:lang w:val="en-GB"/>
        </w:rPr>
        <w:t xml:space="preserve"> </w:t>
      </w:r>
      <w:r w:rsidR="00861C0C" w:rsidRPr="00ED32A8">
        <w:rPr>
          <w:lang w:val="en-GB"/>
        </w:rPr>
        <w:t xml:space="preserve">is </w:t>
      </w:r>
      <w:r w:rsidRPr="00ED32A8">
        <w:rPr>
          <w:lang w:val="en-GB"/>
        </w:rPr>
        <w:t xml:space="preserve">being developed in order to involve key figures (e.g. rectors, Erasmus+ coordinators, </w:t>
      </w:r>
      <w:r w:rsidR="00F30004" w:rsidRPr="00ED32A8">
        <w:rPr>
          <w:lang w:val="en-GB"/>
        </w:rPr>
        <w:t>international office staff (</w:t>
      </w:r>
      <w:r w:rsidRPr="00ED32A8">
        <w:rPr>
          <w:lang w:val="en-GB"/>
        </w:rPr>
        <w:t>IROs</w:t>
      </w:r>
      <w:r w:rsidR="00F30004" w:rsidRPr="00ED32A8">
        <w:rPr>
          <w:lang w:val="en-GB"/>
        </w:rPr>
        <w:t>)</w:t>
      </w:r>
      <w:r w:rsidRPr="00ED32A8">
        <w:rPr>
          <w:lang w:val="en-GB"/>
        </w:rPr>
        <w:t xml:space="preserve">) in active reflection on how to improve their international dimension by </w:t>
      </w:r>
      <w:r w:rsidRPr="00ED32A8">
        <w:rPr>
          <w:b/>
          <w:lang w:val="en-GB"/>
        </w:rPr>
        <w:t>self-evaluating</w:t>
      </w:r>
      <w:r w:rsidRPr="00ED32A8">
        <w:rPr>
          <w:lang w:val="en-GB"/>
        </w:rPr>
        <w:t xml:space="preserve"> their current practices with respect to what they have promised in applying for the ECHE.</w:t>
      </w:r>
    </w:p>
    <w:p w14:paraId="3ECDD2AB" w14:textId="77777777" w:rsidR="00A31662" w:rsidRPr="00ED32A8" w:rsidRDefault="00A31662" w:rsidP="00A4546A">
      <w:pPr>
        <w:pStyle w:val="ECHEtext"/>
        <w:rPr>
          <w:lang w:val="en-GB"/>
        </w:rPr>
      </w:pPr>
      <w:r w:rsidRPr="00ED32A8">
        <w:rPr>
          <w:lang w:val="en-GB"/>
        </w:rPr>
        <w:t xml:space="preserve">However, the task of monitoring and promoting </w:t>
      </w:r>
      <w:r w:rsidR="00CB4D4E" w:rsidRPr="00ED32A8">
        <w:rPr>
          <w:lang w:val="en-GB"/>
        </w:rPr>
        <w:t xml:space="preserve">the </w:t>
      </w:r>
      <w:r w:rsidRPr="00ED32A8">
        <w:rPr>
          <w:lang w:val="en-GB"/>
        </w:rPr>
        <w:t xml:space="preserve">compliance </w:t>
      </w:r>
      <w:r w:rsidR="00CB4D4E" w:rsidRPr="00ED32A8">
        <w:rPr>
          <w:lang w:val="en-GB"/>
        </w:rPr>
        <w:t xml:space="preserve">with the ECHE </w:t>
      </w:r>
      <w:r w:rsidRPr="00ED32A8">
        <w:rPr>
          <w:lang w:val="en-GB"/>
        </w:rPr>
        <w:t xml:space="preserve">of the HEIs that have already obtained </w:t>
      </w:r>
      <w:r w:rsidR="00A35E55" w:rsidRPr="00ED32A8">
        <w:rPr>
          <w:lang w:val="en-GB"/>
        </w:rPr>
        <w:t xml:space="preserve">it, </w:t>
      </w:r>
      <w:r w:rsidRPr="00ED32A8">
        <w:rPr>
          <w:lang w:val="en-GB"/>
        </w:rPr>
        <w:t xml:space="preserve">is entrusted to the Erasmus+ </w:t>
      </w:r>
      <w:r w:rsidR="00F30004" w:rsidRPr="00ED32A8">
        <w:rPr>
          <w:lang w:val="en-GB"/>
        </w:rPr>
        <w:t xml:space="preserve">National </w:t>
      </w:r>
      <w:r w:rsidRPr="00ED32A8">
        <w:rPr>
          <w:lang w:val="en-GB"/>
        </w:rPr>
        <w:t>Agencies of the Programme Cou</w:t>
      </w:r>
      <w:r w:rsidR="00F30004" w:rsidRPr="00ED32A8">
        <w:rPr>
          <w:lang w:val="en-GB"/>
        </w:rPr>
        <w:t>ntries. The aim of the present m</w:t>
      </w:r>
      <w:r w:rsidRPr="00ED32A8">
        <w:rPr>
          <w:lang w:val="en-GB"/>
        </w:rPr>
        <w:t>anual is to provide a set of agreed guidelines and examples of good practice for the use of National Agencies.</w:t>
      </w:r>
    </w:p>
    <w:p w14:paraId="3ECDD2AC" w14:textId="77777777" w:rsidR="00A31662" w:rsidRPr="00ED32A8" w:rsidRDefault="00F30004" w:rsidP="00A4546A">
      <w:pPr>
        <w:pStyle w:val="ECHEtext"/>
        <w:rPr>
          <w:lang w:val="en-GB"/>
        </w:rPr>
      </w:pPr>
      <w:r w:rsidRPr="00ED32A8">
        <w:rPr>
          <w:lang w:val="en-GB"/>
        </w:rPr>
        <w:lastRenderedPageBreak/>
        <w:t>This m</w:t>
      </w:r>
      <w:r w:rsidR="00A31662" w:rsidRPr="00ED32A8">
        <w:rPr>
          <w:lang w:val="en-GB"/>
        </w:rPr>
        <w:t xml:space="preserve">anual has been prepared by a working group formed of experts from HEIs and National Agencies, including Bologna experts and ECTS/DS counsellors. Our objective has been to provide guidelines which are </w:t>
      </w:r>
      <w:r w:rsidR="00A31662" w:rsidRPr="00ED32A8">
        <w:rPr>
          <w:b/>
          <w:lang w:val="en-GB"/>
        </w:rPr>
        <w:t>rea</w:t>
      </w:r>
      <w:r w:rsidRPr="00ED32A8">
        <w:rPr>
          <w:b/>
          <w:lang w:val="en-GB"/>
        </w:rPr>
        <w:t>sonable, clear, fair, practical</w:t>
      </w:r>
      <w:r w:rsidR="00A31662" w:rsidRPr="00ED32A8">
        <w:rPr>
          <w:b/>
          <w:lang w:val="en-GB"/>
        </w:rPr>
        <w:t xml:space="preserve"> and helpful</w:t>
      </w:r>
      <w:r w:rsidR="00A31662" w:rsidRPr="00ED32A8">
        <w:rPr>
          <w:lang w:val="en-GB"/>
        </w:rPr>
        <w:t xml:space="preserve"> in promoting the excellence of Erasmus+ mobility. </w:t>
      </w:r>
    </w:p>
    <w:p w14:paraId="3ECDD2AD" w14:textId="77777777" w:rsidR="00A31662" w:rsidRPr="00ED32A8" w:rsidRDefault="00A31662" w:rsidP="00A4546A">
      <w:pPr>
        <w:pStyle w:val="ECHEtext"/>
        <w:rPr>
          <w:lang w:val="en-GB"/>
        </w:rPr>
      </w:pPr>
      <w:r w:rsidRPr="00ED32A8">
        <w:rPr>
          <w:lang w:val="en-GB"/>
        </w:rPr>
        <w:t xml:space="preserve">We understand that this means ensuring that the HEIs that have received the Charter actually abide by what they have promised. Although in some countries the Erasmus+ </w:t>
      </w:r>
      <w:r w:rsidR="00F30004" w:rsidRPr="00ED32A8">
        <w:rPr>
          <w:lang w:val="en-GB"/>
        </w:rPr>
        <w:t xml:space="preserve">National </w:t>
      </w:r>
      <w:r w:rsidRPr="00ED32A8">
        <w:rPr>
          <w:lang w:val="en-GB"/>
        </w:rPr>
        <w:t xml:space="preserve">Agency may have a broader mandate for enhancing their HE systems in general, this is not </w:t>
      </w:r>
      <w:r w:rsidR="00F30004" w:rsidRPr="00ED32A8">
        <w:rPr>
          <w:lang w:val="en-GB"/>
        </w:rPr>
        <w:t>universally the case, and this m</w:t>
      </w:r>
      <w:r w:rsidRPr="00ED32A8">
        <w:rPr>
          <w:lang w:val="en-GB"/>
        </w:rPr>
        <w:t xml:space="preserve">anual focusses on </w:t>
      </w:r>
      <w:r w:rsidRPr="00ED32A8">
        <w:rPr>
          <w:b/>
          <w:lang w:val="en-GB"/>
        </w:rPr>
        <w:t>specific ECHE</w:t>
      </w:r>
      <w:r w:rsidR="00F30004" w:rsidRPr="00ED32A8">
        <w:rPr>
          <w:b/>
          <w:lang w:val="en-GB"/>
        </w:rPr>
        <w:noBreakHyphen/>
      </w:r>
      <w:r w:rsidRPr="00ED32A8">
        <w:rPr>
          <w:b/>
          <w:lang w:val="en-GB"/>
        </w:rPr>
        <w:t>related checks and suggestions for enhancing compliance</w:t>
      </w:r>
      <w:r w:rsidRPr="00ED32A8">
        <w:rPr>
          <w:lang w:val="en-GB"/>
        </w:rPr>
        <w:t xml:space="preserve"> in a positive direction. </w:t>
      </w:r>
    </w:p>
    <w:p w14:paraId="3ECDD2AE" w14:textId="77777777" w:rsidR="00A31662" w:rsidRPr="00ED32A8" w:rsidRDefault="00F30004" w:rsidP="00A4546A">
      <w:pPr>
        <w:pStyle w:val="ECHEtext"/>
        <w:rPr>
          <w:lang w:val="en-GB"/>
        </w:rPr>
      </w:pPr>
      <w:r w:rsidRPr="00ED32A8">
        <w:rPr>
          <w:lang w:val="en-GB"/>
        </w:rPr>
        <w:t>The ECHE w</w:t>
      </w:r>
      <w:r w:rsidR="00A31662" w:rsidRPr="00ED32A8">
        <w:rPr>
          <w:lang w:val="en-GB"/>
        </w:rPr>
        <w:t>ork</w:t>
      </w:r>
      <w:r w:rsidRPr="00ED32A8">
        <w:rPr>
          <w:lang w:val="en-GB"/>
        </w:rPr>
        <w:t>ing g</w:t>
      </w:r>
      <w:r w:rsidR="00A31662" w:rsidRPr="00ED32A8">
        <w:rPr>
          <w:lang w:val="en-GB"/>
        </w:rPr>
        <w:t xml:space="preserve">roup understands that </w:t>
      </w:r>
      <w:r w:rsidR="009873AC" w:rsidRPr="00ED32A8">
        <w:rPr>
          <w:lang w:val="en-GB"/>
        </w:rPr>
        <w:t xml:space="preserve">monitoring </w:t>
      </w:r>
      <w:r w:rsidR="00A31662" w:rsidRPr="00ED32A8">
        <w:rPr>
          <w:lang w:val="en-GB"/>
        </w:rPr>
        <w:t>and ensur</w:t>
      </w:r>
      <w:r w:rsidR="009873AC" w:rsidRPr="00ED32A8">
        <w:rPr>
          <w:lang w:val="en-GB"/>
        </w:rPr>
        <w:t>ing</w:t>
      </w:r>
      <w:r w:rsidR="00A31662" w:rsidRPr="00ED32A8">
        <w:rPr>
          <w:lang w:val="en-GB"/>
        </w:rPr>
        <w:t xml:space="preserve"> compliance will rarely be a case of black and white, “</w:t>
      </w:r>
      <w:r w:rsidR="00A31662" w:rsidRPr="00ED32A8">
        <w:rPr>
          <w:i/>
          <w:lang w:val="en-GB"/>
        </w:rPr>
        <w:t>yes, you’re perfect/no, you’re out</w:t>
      </w:r>
      <w:r w:rsidR="00A31662" w:rsidRPr="00ED32A8">
        <w:rPr>
          <w:lang w:val="en-GB"/>
        </w:rPr>
        <w:t xml:space="preserve">”. It is foreseen that the HEIs will be </w:t>
      </w:r>
      <w:r w:rsidR="00A31662" w:rsidRPr="00ED32A8">
        <w:rPr>
          <w:b/>
          <w:lang w:val="en-GB"/>
        </w:rPr>
        <w:t>progressively encouraged to improve where deficiencies are found</w:t>
      </w:r>
      <w:r w:rsidR="00A31662" w:rsidRPr="00ED32A8">
        <w:rPr>
          <w:lang w:val="en-GB"/>
        </w:rPr>
        <w:t>, and that only those who do not improve will eventually be excluded from the ECHE, and hence from Erasmus+.</w:t>
      </w:r>
    </w:p>
    <w:p w14:paraId="3ECDD2AF" w14:textId="77777777" w:rsidR="00A31662" w:rsidRPr="00ED32A8" w:rsidRDefault="00A31662" w:rsidP="00A4546A">
      <w:pPr>
        <w:pStyle w:val="ECHEtextend"/>
        <w:rPr>
          <w:lang w:val="en-GB"/>
        </w:rPr>
      </w:pPr>
      <w:r w:rsidRPr="00ED32A8">
        <w:rPr>
          <w:lang w:val="en-GB"/>
        </w:rPr>
        <w:t xml:space="preserve">Under these circumstances, the monitoring processes should be </w:t>
      </w:r>
      <w:r w:rsidRPr="00ED32A8">
        <w:rPr>
          <w:b/>
          <w:lang w:val="en-GB"/>
        </w:rPr>
        <w:t>limited</w:t>
      </w:r>
      <w:r w:rsidRPr="00ED32A8">
        <w:rPr>
          <w:lang w:val="en-GB"/>
        </w:rPr>
        <w:t xml:space="preserve"> to issues directly connected to the application of ECHE principles and to HEIs and compliance with them; </w:t>
      </w:r>
      <w:r w:rsidRPr="00ED32A8">
        <w:rPr>
          <w:b/>
          <w:lang w:val="en-GB"/>
        </w:rPr>
        <w:t>objective</w:t>
      </w:r>
      <w:r w:rsidRPr="00ED32A8">
        <w:rPr>
          <w:lang w:val="en-GB"/>
        </w:rPr>
        <w:t xml:space="preserve">, based on clearly established parameters; and </w:t>
      </w:r>
      <w:r w:rsidRPr="00ED32A8">
        <w:rPr>
          <w:b/>
          <w:lang w:val="en-GB"/>
        </w:rPr>
        <w:t>gradual</w:t>
      </w:r>
      <w:r w:rsidRPr="00ED32A8">
        <w:rPr>
          <w:lang w:val="en-GB"/>
        </w:rPr>
        <w:t>: that is increasingly rigorous over the period of years for which the present Charter is valid (up to 2020).</w:t>
      </w:r>
    </w:p>
    <w:p w14:paraId="3ECDD2B0" w14:textId="77777777" w:rsidR="00A31662" w:rsidRPr="00ED32A8" w:rsidRDefault="00A31662" w:rsidP="0000217A">
      <w:pPr>
        <w:pStyle w:val="Kop2"/>
      </w:pPr>
      <w:r w:rsidRPr="00ED32A8">
        <w:t>Applicability</w:t>
      </w:r>
    </w:p>
    <w:p w14:paraId="3ECDD2B1" w14:textId="77777777" w:rsidR="00A31662" w:rsidRPr="00ED32A8" w:rsidRDefault="00A31662" w:rsidP="00A4546A">
      <w:pPr>
        <w:pStyle w:val="ECHEtextend"/>
        <w:rPr>
          <w:lang w:val="en-GB"/>
        </w:rPr>
      </w:pPr>
      <w:r w:rsidRPr="00ED32A8">
        <w:rPr>
          <w:lang w:val="en-GB"/>
        </w:rPr>
        <w:t>These</w:t>
      </w:r>
      <w:r w:rsidRPr="00ED32A8">
        <w:rPr>
          <w:b/>
          <w:lang w:val="en-GB"/>
        </w:rPr>
        <w:t xml:space="preserve"> ECHE Guidelines</w:t>
      </w:r>
      <w:r w:rsidRPr="00ED32A8">
        <w:rPr>
          <w:lang w:val="en-GB"/>
        </w:rPr>
        <w:t xml:space="preserve"> are to be followed by all National Agencies in orde</w:t>
      </w:r>
      <w:r w:rsidR="00F30004" w:rsidRPr="00ED32A8">
        <w:rPr>
          <w:lang w:val="en-GB"/>
        </w:rPr>
        <w:t>r to supplement the “technical i</w:t>
      </w:r>
      <w:r w:rsidRPr="00ED32A8">
        <w:rPr>
          <w:lang w:val="en-GB"/>
        </w:rPr>
        <w:t>nstructions for primary checks” for Erasmus+ Checks for Grant Beneficiaries and the</w:t>
      </w:r>
      <w:r w:rsidR="00F30004" w:rsidRPr="00ED32A8">
        <w:rPr>
          <w:lang w:val="en-GB"/>
        </w:rPr>
        <w:t xml:space="preserve"> recommendations of the</w:t>
      </w:r>
      <w:r w:rsidRPr="00ED32A8">
        <w:rPr>
          <w:lang w:val="en-GB"/>
        </w:rPr>
        <w:t xml:space="preserve"> </w:t>
      </w:r>
      <w:hyperlink r:id="rId23" w:history="1">
        <w:r w:rsidRPr="00ED32A8">
          <w:rPr>
            <w:rStyle w:val="Hyperlink"/>
            <w:b/>
            <w:lang w:val="en-GB"/>
          </w:rPr>
          <w:t>ECTS Users’ Guid</w:t>
        </w:r>
        <w:r w:rsidR="00F30004" w:rsidRPr="00ED32A8">
          <w:rPr>
            <w:rStyle w:val="Hyperlink"/>
            <w:b/>
            <w:lang w:val="en-GB"/>
          </w:rPr>
          <w:t>e 2015</w:t>
        </w:r>
      </w:hyperlink>
      <w:r w:rsidRPr="00ED32A8">
        <w:rPr>
          <w:lang w:val="en-GB"/>
        </w:rPr>
        <w:t>.</w:t>
      </w:r>
    </w:p>
    <w:p w14:paraId="3ECDD2B2" w14:textId="77777777" w:rsidR="00A31662" w:rsidRPr="00ED32A8" w:rsidRDefault="00A31662" w:rsidP="0000217A">
      <w:pPr>
        <w:pStyle w:val="Kop1"/>
      </w:pPr>
      <w:bookmarkStart w:id="5" w:name="_Toc436230114"/>
      <w:r w:rsidRPr="00ED32A8">
        <w:t>Chapter 1</w:t>
      </w:r>
      <w:r w:rsidR="00F30004" w:rsidRPr="00ED32A8">
        <w:t xml:space="preserve"> – The principles: priorities and t</w:t>
      </w:r>
      <w:r w:rsidRPr="00ED32A8">
        <w:t>imeline</w:t>
      </w:r>
      <w:bookmarkEnd w:id="5"/>
    </w:p>
    <w:p w14:paraId="3ECDD2B3" w14:textId="77777777" w:rsidR="00A31662" w:rsidRPr="00ED32A8" w:rsidRDefault="00A31662" w:rsidP="008675A3">
      <w:pPr>
        <w:pStyle w:val="Kop2"/>
      </w:pPr>
      <w:bookmarkStart w:id="6" w:name="_Toc436230115"/>
      <w:r w:rsidRPr="00ED32A8">
        <w:t>1.a)</w:t>
      </w:r>
      <w:r w:rsidRPr="00ED32A8">
        <w:tab/>
      </w:r>
      <w:r w:rsidR="00F30004" w:rsidRPr="00ED32A8">
        <w:t>The ECHE p</w:t>
      </w:r>
      <w:r w:rsidRPr="00ED32A8">
        <w:t>rinciples</w:t>
      </w:r>
      <w:bookmarkEnd w:id="6"/>
    </w:p>
    <w:p w14:paraId="3ECDD2B4" w14:textId="77777777" w:rsidR="00A31662" w:rsidRPr="00ED32A8" w:rsidRDefault="00F30004" w:rsidP="00A4546A">
      <w:pPr>
        <w:pStyle w:val="ECHEtext"/>
        <w:rPr>
          <w:lang w:val="en-GB"/>
        </w:rPr>
      </w:pPr>
      <w:r w:rsidRPr="00ED32A8">
        <w:rPr>
          <w:lang w:val="en-GB"/>
        </w:rPr>
        <w:t>The ECHE “p</w:t>
      </w:r>
      <w:r w:rsidR="00A31662" w:rsidRPr="00ED32A8">
        <w:rPr>
          <w:lang w:val="en-GB"/>
        </w:rPr>
        <w:t xml:space="preserve">rinciples” are listed under 6 headings. The first </w:t>
      </w:r>
      <w:r w:rsidRPr="00ED32A8">
        <w:rPr>
          <w:lang w:val="en-GB"/>
        </w:rPr>
        <w:t>are</w:t>
      </w:r>
      <w:r w:rsidR="00A31662" w:rsidRPr="00ED32A8">
        <w:rPr>
          <w:lang w:val="en-GB"/>
        </w:rPr>
        <w:t xml:space="preserve"> the “Fundamental Principles” with which the institutions promise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003"/>
      </w:tblGrid>
      <w:tr w:rsidR="00A31662" w:rsidRPr="00ED32A8" w14:paraId="3ECDD2B9" w14:textId="77777777" w:rsidTr="00A31662">
        <w:tc>
          <w:tcPr>
            <w:tcW w:w="9003" w:type="dxa"/>
            <w:shd w:val="clear" w:color="auto" w:fill="DAEEF3"/>
          </w:tcPr>
          <w:p w14:paraId="3ECDD2B5" w14:textId="77777777" w:rsidR="00A31662" w:rsidRPr="00ED32A8" w:rsidRDefault="00A31662" w:rsidP="00A4546A">
            <w:pPr>
              <w:pStyle w:val="ECHEtext"/>
              <w:rPr>
                <w:rStyle w:val="Nadruk"/>
                <w:lang w:val="en-GB"/>
              </w:rPr>
            </w:pPr>
            <w:r w:rsidRPr="00ED32A8">
              <w:rPr>
                <w:rStyle w:val="Nadruk"/>
                <w:lang w:val="en-GB"/>
              </w:rPr>
              <w:t>Respect in full the principle of non-discrimination set out in the Programme and ensure equal opportunities to mobile participants from all backgrounds.</w:t>
            </w:r>
          </w:p>
          <w:p w14:paraId="3ECDD2B6" w14:textId="77777777" w:rsidR="00A31662" w:rsidRPr="00ED32A8" w:rsidRDefault="00A31662" w:rsidP="00A4546A">
            <w:pPr>
              <w:pStyle w:val="ECHEtext"/>
              <w:rPr>
                <w:rStyle w:val="Nadruk"/>
                <w:lang w:val="en-GB"/>
              </w:rPr>
            </w:pPr>
            <w:r w:rsidRPr="00ED32A8">
              <w:rPr>
                <w:rStyle w:val="Nadruk"/>
                <w:lang w:val="en-GB"/>
              </w:rPr>
              <w:t>Ensure full recognition for satisfactorily completed activity of study mobility and, where possible, traineeship in terms of credits awarded (ECTS or compatible system).</w:t>
            </w:r>
          </w:p>
          <w:p w14:paraId="3ECDD2B7" w14:textId="77777777" w:rsidR="00A31662" w:rsidRPr="00ED32A8" w:rsidRDefault="00A31662" w:rsidP="00A4546A">
            <w:pPr>
              <w:pStyle w:val="ECHEtext"/>
              <w:rPr>
                <w:rStyle w:val="Nadruk"/>
                <w:lang w:val="en-GB"/>
              </w:rPr>
            </w:pPr>
            <w:r w:rsidRPr="00ED32A8">
              <w:rPr>
                <w:rStyle w:val="Nadruk"/>
                <w:lang w:val="en-GB"/>
              </w:rPr>
              <w:t>Ensure inclusion of satisfactorily completed study and/or traineeship mobility activities in the final record of student achievements (Diploma Supplement or equivalent)</w:t>
            </w:r>
          </w:p>
          <w:p w14:paraId="3ECDD2B8" w14:textId="77777777" w:rsidR="00A31662" w:rsidRPr="00ED32A8" w:rsidRDefault="00A31662" w:rsidP="00A4546A">
            <w:pPr>
              <w:pStyle w:val="ECHEtext"/>
              <w:rPr>
                <w:lang w:val="en-GB"/>
              </w:rPr>
            </w:pPr>
            <w:r w:rsidRPr="00ED32A8">
              <w:rPr>
                <w:rStyle w:val="Nadruk"/>
                <w:lang w:val="en-GB"/>
              </w:rPr>
              <w:t>Charge no fees, in the case of credit mobility, to incoming mobile students for tuition, registration, examinations or access to laboratory and library facilities.</w:t>
            </w:r>
          </w:p>
        </w:tc>
      </w:tr>
    </w:tbl>
    <w:p w14:paraId="3ECDD2BA" w14:textId="77777777" w:rsidR="00A31662" w:rsidRPr="00ED32A8" w:rsidRDefault="00A31662" w:rsidP="00465932">
      <w:pPr>
        <w:pStyle w:val="Body"/>
        <w:rPr>
          <w:lang w:val="en-GB"/>
        </w:rPr>
      </w:pPr>
    </w:p>
    <w:p w14:paraId="3ECDD2BB" w14:textId="77777777" w:rsidR="00A31662" w:rsidRPr="00ED32A8" w:rsidRDefault="00A31662" w:rsidP="0000217A">
      <w:pPr>
        <w:pStyle w:val="ECHEtextend"/>
      </w:pPr>
      <w:r w:rsidRPr="00ED32A8">
        <w:lastRenderedPageBreak/>
        <w:t xml:space="preserve">The next three groups (C3, C4, and C5 in the </w:t>
      </w:r>
      <w:r w:rsidR="0086529E" w:rsidRPr="00ED32A8">
        <w:t xml:space="preserve">ECHE </w:t>
      </w:r>
      <w:hyperlink r:id="rId24" w:history="1">
        <w:r w:rsidRPr="00ED32A8">
          <w:rPr>
            <w:rStyle w:val="Hyperlink"/>
            <w:color w:val="auto"/>
            <w:lang w:val="en-GB"/>
          </w:rPr>
          <w:t>Application form</w:t>
        </w:r>
      </w:hyperlink>
      <w:r w:rsidR="0074763F">
        <w:rPr>
          <w:rStyle w:val="Hyperlink"/>
          <w:color w:val="auto"/>
          <w:lang w:val="en-GB"/>
        </w:rPr>
        <w:t>;</w:t>
      </w:r>
      <w:r w:rsidR="0086529E" w:rsidRPr="00ED32A8">
        <w:rPr>
          <w:rStyle w:val="Hyperlink"/>
          <w:color w:val="auto"/>
          <w:lang w:val="en-GB"/>
        </w:rPr>
        <w:t xml:space="preserve"> </w:t>
      </w:r>
      <w:r w:rsidR="00233EC4" w:rsidRPr="00ED32A8">
        <w:rPr>
          <w:rStyle w:val="Hyperlink"/>
          <w:color w:val="auto"/>
          <w:lang w:val="en-GB"/>
        </w:rPr>
        <w:t>section "F. Quality Questions"</w:t>
      </w:r>
      <w:r w:rsidR="0086529E" w:rsidRPr="00ED32A8">
        <w:rPr>
          <w:rStyle w:val="Hyperlink"/>
          <w:color w:val="auto"/>
          <w:lang w:val="en-GB"/>
        </w:rPr>
        <w:t xml:space="preserve"> in </w:t>
      </w:r>
      <w:r w:rsidR="007C6617" w:rsidRPr="00ED32A8">
        <w:rPr>
          <w:rStyle w:val="Hyperlink"/>
          <w:color w:val="auto"/>
          <w:lang w:val="en-GB"/>
        </w:rPr>
        <w:t xml:space="preserve">the </w:t>
      </w:r>
      <w:r w:rsidR="0086529E" w:rsidRPr="00ED32A8">
        <w:rPr>
          <w:rStyle w:val="Hyperlink"/>
          <w:color w:val="auto"/>
          <w:lang w:val="en-GB"/>
        </w:rPr>
        <w:t>Application form</w:t>
      </w:r>
      <w:r w:rsidR="007C6617" w:rsidRPr="00ED32A8">
        <w:rPr>
          <w:rStyle w:val="Hyperlink"/>
          <w:color w:val="auto"/>
          <w:lang w:val="en-GB"/>
        </w:rPr>
        <w:t xml:space="preserve"> for mobility between Programme and Partner Countries</w:t>
      </w:r>
      <w:r w:rsidR="0074763F">
        <w:rPr>
          <w:rStyle w:val="Hyperlink"/>
          <w:color w:val="auto"/>
          <w:lang w:val="en-GB"/>
        </w:rPr>
        <w:t>)</w:t>
      </w:r>
      <w:r w:rsidRPr="00ED32A8">
        <w:t xml:space="preserve"> contain specific promises regarding mobility: Before mobility, during and after mobility:</w:t>
      </w:r>
    </w:p>
    <w:p w14:paraId="3ECDD2BC" w14:textId="77777777" w:rsidR="00A31662" w:rsidRPr="00ED32A8" w:rsidRDefault="00A31662" w:rsidP="008675A3">
      <w:pPr>
        <w:pStyle w:val="Kop3"/>
      </w:pPr>
      <w:r w:rsidRPr="00ED32A8">
        <w:t>Before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2C3" w14:textId="77777777" w:rsidTr="00A31662">
        <w:tc>
          <w:tcPr>
            <w:tcW w:w="9003" w:type="dxa"/>
            <w:shd w:val="clear" w:color="auto" w:fill="DAEEF3"/>
          </w:tcPr>
          <w:p w14:paraId="3ECDD2BD" w14:textId="77777777" w:rsidR="00A31662" w:rsidRPr="00ED32A8" w:rsidRDefault="00A31662" w:rsidP="00A4546A">
            <w:pPr>
              <w:pStyle w:val="ECHEtext"/>
              <w:rPr>
                <w:rStyle w:val="Nadruk"/>
                <w:lang w:val="en-GB"/>
              </w:rPr>
            </w:pPr>
            <w:r w:rsidRPr="00ED32A8">
              <w:rPr>
                <w:rStyle w:val="Nadruk"/>
                <w:lang w:val="en-GB"/>
              </w:rPr>
              <w:t>Publish and regularly update the course catalogue on the website of the institution well in advance of the mobility periods, so as to be transparent to all parties and allow mobile students to make well-informed choices about the courses they will follow.</w:t>
            </w:r>
          </w:p>
          <w:p w14:paraId="3ECDD2BE" w14:textId="77777777" w:rsidR="00A31662" w:rsidRPr="00ED32A8" w:rsidRDefault="00A31662" w:rsidP="00A4546A">
            <w:pPr>
              <w:pStyle w:val="ECHEtext"/>
              <w:rPr>
                <w:rStyle w:val="Nadruk"/>
                <w:lang w:val="en-GB"/>
              </w:rPr>
            </w:pPr>
            <w:r w:rsidRPr="00ED32A8">
              <w:rPr>
                <w:rStyle w:val="Nadruk"/>
                <w:lang w:val="en-GB"/>
              </w:rPr>
              <w:t>Carry out mobility only within the framework of prior agreements between institutions. These agreements establish the respective roles and responsibilities of the different parties, as well as their commitment to shared quality criteria in the selection, preparation, reception and integration of mobile participants.</w:t>
            </w:r>
          </w:p>
          <w:p w14:paraId="3ECDD2BF" w14:textId="77777777" w:rsidR="00A31662" w:rsidRPr="00ED32A8" w:rsidRDefault="00A31662" w:rsidP="00A4546A">
            <w:pPr>
              <w:pStyle w:val="ECHEtext"/>
              <w:rPr>
                <w:rStyle w:val="Nadruk"/>
                <w:lang w:val="en-GB"/>
              </w:rPr>
            </w:pPr>
            <w:r w:rsidRPr="00ED32A8">
              <w:rPr>
                <w:rStyle w:val="Nadruk"/>
                <w:lang w:val="en-GB"/>
              </w:rPr>
              <w:t>Ensure that outgoing mobile participants are well prepared for the mobility, including having attained the necessary level of linguistic proficiency.</w:t>
            </w:r>
          </w:p>
          <w:p w14:paraId="3ECDD2C0" w14:textId="77777777" w:rsidR="00A31662" w:rsidRPr="00ED32A8" w:rsidRDefault="00A31662" w:rsidP="00A4546A">
            <w:pPr>
              <w:pStyle w:val="ECHEtext"/>
              <w:rPr>
                <w:rStyle w:val="Nadruk"/>
                <w:lang w:val="en-GB"/>
              </w:rPr>
            </w:pPr>
            <w:r w:rsidRPr="00ED32A8">
              <w:rPr>
                <w:rStyle w:val="Nadruk"/>
                <w:lang w:val="en-GB"/>
              </w:rPr>
              <w:t>Ensure that student and staff mobility for education or training purposes is based on a learning agreement for students and a mobility agreement for staff validated in advance between the home and host institutions or enterprises and the mobile participants.</w:t>
            </w:r>
          </w:p>
          <w:p w14:paraId="3ECDD2C1" w14:textId="77777777" w:rsidR="00A31662" w:rsidRPr="00ED32A8" w:rsidRDefault="00A31662" w:rsidP="00A4546A">
            <w:pPr>
              <w:pStyle w:val="ECHEtext"/>
              <w:rPr>
                <w:rStyle w:val="Nadruk"/>
                <w:lang w:val="en-GB"/>
              </w:rPr>
            </w:pPr>
            <w:r w:rsidRPr="00ED32A8">
              <w:rPr>
                <w:rStyle w:val="Nadruk"/>
                <w:lang w:val="en-GB"/>
              </w:rPr>
              <w:t>Provide assistance related to obtaining visas, when required, for incoming and outgoing mobile participants,</w:t>
            </w:r>
          </w:p>
          <w:p w14:paraId="3ECDD2C2" w14:textId="77777777" w:rsidR="00A31662" w:rsidRPr="00ED32A8" w:rsidRDefault="00A31662" w:rsidP="00A4546A">
            <w:pPr>
              <w:pStyle w:val="ECHEtextend"/>
              <w:rPr>
                <w:lang w:val="en-GB"/>
              </w:rPr>
            </w:pPr>
            <w:r w:rsidRPr="00ED32A8">
              <w:rPr>
                <w:rStyle w:val="Nadruk"/>
                <w:lang w:val="en-GB"/>
              </w:rPr>
              <w:t>Provide guidance to incoming mobile participants in finding accommodation.</w:t>
            </w:r>
          </w:p>
        </w:tc>
      </w:tr>
    </w:tbl>
    <w:p w14:paraId="3ECDD2C4" w14:textId="77777777" w:rsidR="00A31662" w:rsidRPr="00ED32A8" w:rsidRDefault="00A31662" w:rsidP="00A4546A">
      <w:pPr>
        <w:pStyle w:val="ECHEtext"/>
        <w:rPr>
          <w:lang w:val="en-GB"/>
        </w:rPr>
      </w:pPr>
    </w:p>
    <w:p w14:paraId="3ECDD2C5" w14:textId="77777777" w:rsidR="00A31662" w:rsidRPr="00ED32A8" w:rsidRDefault="00A31662" w:rsidP="008675A3">
      <w:pPr>
        <w:pStyle w:val="Kop3"/>
      </w:pPr>
      <w:r w:rsidRPr="00ED32A8">
        <w:t>During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2CA" w14:textId="77777777" w:rsidTr="00A31662">
        <w:tc>
          <w:tcPr>
            <w:tcW w:w="9003" w:type="dxa"/>
            <w:shd w:val="clear" w:color="auto" w:fill="DAEEF3"/>
          </w:tcPr>
          <w:p w14:paraId="3ECDD2C6" w14:textId="77777777" w:rsidR="00A31662" w:rsidRPr="00ED32A8" w:rsidRDefault="00A31662" w:rsidP="00A4546A">
            <w:pPr>
              <w:pStyle w:val="ECHEtext"/>
              <w:rPr>
                <w:rStyle w:val="Nadruk"/>
                <w:lang w:val="en-GB"/>
              </w:rPr>
            </w:pPr>
            <w:r w:rsidRPr="00ED32A8">
              <w:rPr>
                <w:rStyle w:val="Nadruk"/>
                <w:lang w:val="en-GB"/>
              </w:rPr>
              <w:t>Ensure equal academic treatment and services for home students and staff and incoming mobile participants.</w:t>
            </w:r>
          </w:p>
          <w:p w14:paraId="3ECDD2C7" w14:textId="77777777" w:rsidR="00A31662" w:rsidRPr="00ED32A8" w:rsidRDefault="00A31662" w:rsidP="00A4546A">
            <w:pPr>
              <w:pStyle w:val="ECHEtext"/>
              <w:rPr>
                <w:rStyle w:val="Nadruk"/>
                <w:lang w:val="en-GB"/>
              </w:rPr>
            </w:pPr>
            <w:r w:rsidRPr="00ED32A8">
              <w:rPr>
                <w:rStyle w:val="Nadruk"/>
                <w:lang w:val="en-GB"/>
              </w:rPr>
              <w:t>Integrate incoming mobile participants in the institution’s everyday life.</w:t>
            </w:r>
          </w:p>
          <w:p w14:paraId="3ECDD2C8" w14:textId="77777777" w:rsidR="00A31662" w:rsidRPr="00ED32A8" w:rsidRDefault="00A31662" w:rsidP="00A4546A">
            <w:pPr>
              <w:pStyle w:val="ECHEtext"/>
              <w:rPr>
                <w:rStyle w:val="Nadruk"/>
                <w:lang w:val="en-GB"/>
              </w:rPr>
            </w:pPr>
            <w:r w:rsidRPr="00ED32A8">
              <w:rPr>
                <w:rStyle w:val="Nadruk"/>
                <w:lang w:val="en-GB"/>
              </w:rPr>
              <w:t>Have in place appropriate mentoring and support arrangements for mobile participants.</w:t>
            </w:r>
          </w:p>
          <w:p w14:paraId="3ECDD2C9" w14:textId="77777777" w:rsidR="00A31662" w:rsidRPr="00ED32A8" w:rsidRDefault="00A31662" w:rsidP="00A4546A">
            <w:pPr>
              <w:pStyle w:val="ECHEtextend"/>
              <w:rPr>
                <w:lang w:val="en-GB"/>
              </w:rPr>
            </w:pPr>
            <w:r w:rsidRPr="00ED32A8">
              <w:rPr>
                <w:rStyle w:val="Nadruk"/>
                <w:lang w:val="en-GB"/>
              </w:rPr>
              <w:t>Provide appropriate linguistic support to incoming mobile participants.</w:t>
            </w:r>
          </w:p>
        </w:tc>
      </w:tr>
    </w:tbl>
    <w:p w14:paraId="3ECDD2CB" w14:textId="77777777" w:rsidR="00A31662" w:rsidRPr="00ED32A8" w:rsidRDefault="00A31662" w:rsidP="00A4546A">
      <w:pPr>
        <w:pStyle w:val="ECHEtext"/>
        <w:rPr>
          <w:lang w:val="en-GB"/>
        </w:rPr>
      </w:pPr>
    </w:p>
    <w:p w14:paraId="3ECDD2CC" w14:textId="77777777" w:rsidR="00A31662" w:rsidRPr="00ED32A8" w:rsidRDefault="00A31662" w:rsidP="008675A3">
      <w:pPr>
        <w:pStyle w:val="Kop3"/>
      </w:pPr>
      <w:r w:rsidRPr="00ED32A8">
        <w:t>After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003"/>
      </w:tblGrid>
      <w:tr w:rsidR="00A31662" w:rsidRPr="00ED32A8" w14:paraId="3ECDD2D6" w14:textId="77777777" w:rsidTr="00A31662">
        <w:tc>
          <w:tcPr>
            <w:tcW w:w="9003" w:type="dxa"/>
            <w:shd w:val="clear" w:color="auto" w:fill="DAEEF3"/>
          </w:tcPr>
          <w:p w14:paraId="3ECDD2CD" w14:textId="77777777" w:rsidR="00A31662" w:rsidRPr="00ED32A8" w:rsidRDefault="00A31662" w:rsidP="00A4546A">
            <w:pPr>
              <w:pStyle w:val="ECHEtext"/>
              <w:rPr>
                <w:rStyle w:val="Nadruk"/>
                <w:lang w:val="en-GB"/>
              </w:rPr>
            </w:pPr>
            <w:r w:rsidRPr="00ED32A8">
              <w:rPr>
                <w:rStyle w:val="Nadruk"/>
                <w:lang w:val="en-GB"/>
              </w:rPr>
              <w:t>Accept all activities indicated in the learning agreement as counting towards the degree provided these have been satisfactorily completed by the mobile students.</w:t>
            </w:r>
          </w:p>
          <w:p w14:paraId="3ECDD2CE" w14:textId="77777777" w:rsidR="00A31662" w:rsidRPr="00ED32A8" w:rsidRDefault="00A31662" w:rsidP="00A4546A">
            <w:pPr>
              <w:pStyle w:val="ECHEtext"/>
              <w:rPr>
                <w:rStyle w:val="Nadruk"/>
                <w:lang w:val="en-GB"/>
              </w:rPr>
            </w:pPr>
            <w:r w:rsidRPr="00ED32A8">
              <w:rPr>
                <w:rStyle w:val="Nadruk"/>
                <w:lang w:val="en-GB"/>
              </w:rPr>
              <w:t xml:space="preserve">Provide incoming mobile participants and their home institutions with transcripts </w:t>
            </w:r>
            <w:r w:rsidRPr="00ED32A8">
              <w:rPr>
                <w:rStyle w:val="Nadruk"/>
                <w:lang w:val="en-GB"/>
              </w:rPr>
              <w:lastRenderedPageBreak/>
              <w:t>containing a full, accurate and timely record of their achievements at the end of their mobility period.</w:t>
            </w:r>
          </w:p>
          <w:p w14:paraId="3ECDD2CF" w14:textId="77777777" w:rsidR="00A31662" w:rsidRPr="00ED32A8" w:rsidRDefault="00A31662" w:rsidP="00A4546A">
            <w:pPr>
              <w:pStyle w:val="ECHEtext"/>
              <w:rPr>
                <w:rStyle w:val="Nadruk"/>
                <w:lang w:val="en-GB"/>
              </w:rPr>
            </w:pPr>
            <w:r w:rsidRPr="00ED32A8">
              <w:rPr>
                <w:rStyle w:val="Nadruk"/>
                <w:lang w:val="en-GB"/>
              </w:rPr>
              <w:t>Support the reintegration of mobile participants and give them the opportunity, upon return, to build on their experiences for the benefit of the institution and their peers.</w:t>
            </w:r>
          </w:p>
          <w:p w14:paraId="3ECDD2D0" w14:textId="77777777" w:rsidR="00A31662" w:rsidRPr="00ED32A8" w:rsidRDefault="00A31662" w:rsidP="00A4546A">
            <w:pPr>
              <w:pStyle w:val="ECHEtext"/>
              <w:rPr>
                <w:rStyle w:val="Nadruk"/>
                <w:lang w:val="en-GB"/>
              </w:rPr>
            </w:pPr>
            <w:r w:rsidRPr="00ED32A8">
              <w:rPr>
                <w:rStyle w:val="Nadruk"/>
                <w:lang w:val="en-GB"/>
              </w:rPr>
              <w:t>Ensure that staff is given recognition for their teaching and training activities undertaken during the mobility period, based on a mobility agreement.</w:t>
            </w:r>
          </w:p>
          <w:p w14:paraId="3ECDD2D1" w14:textId="77777777" w:rsidR="00A31662" w:rsidRPr="00ED32A8" w:rsidRDefault="00A31662" w:rsidP="00A4546A">
            <w:pPr>
              <w:pStyle w:val="ECHEtext"/>
              <w:rPr>
                <w:rStyle w:val="Nadruk"/>
                <w:lang w:val="en-GB"/>
              </w:rPr>
            </w:pPr>
            <w:r w:rsidRPr="00ED32A8">
              <w:rPr>
                <w:rStyle w:val="Nadruk"/>
                <w:lang w:val="en-GB"/>
              </w:rPr>
              <w:t>Two final categories are those regarding cooperation projects and visibility:</w:t>
            </w:r>
          </w:p>
          <w:p w14:paraId="3ECDD2D2" w14:textId="77777777" w:rsidR="00A31662" w:rsidRPr="00ED32A8" w:rsidRDefault="00A31662" w:rsidP="00A4546A">
            <w:pPr>
              <w:pStyle w:val="ECHEtext"/>
              <w:rPr>
                <w:rStyle w:val="Nadruk"/>
                <w:lang w:val="en-GB"/>
              </w:rPr>
            </w:pPr>
            <w:r w:rsidRPr="00ED32A8">
              <w:rPr>
                <w:rStyle w:val="Nadruk"/>
                <w:lang w:val="en-GB"/>
              </w:rPr>
              <w:t>When participating in European and international cooperation projects:</w:t>
            </w:r>
          </w:p>
          <w:p w14:paraId="3ECDD2D3" w14:textId="77777777" w:rsidR="00A31662" w:rsidRPr="00ED32A8" w:rsidRDefault="00A31662" w:rsidP="00A4546A">
            <w:pPr>
              <w:pStyle w:val="ECHEtext"/>
              <w:rPr>
                <w:rStyle w:val="Nadruk"/>
                <w:lang w:val="en-GB"/>
              </w:rPr>
            </w:pPr>
            <w:r w:rsidRPr="00ED32A8">
              <w:rPr>
                <w:rStyle w:val="Nadruk"/>
                <w:lang w:val="en-GB"/>
              </w:rPr>
              <w:t>Ensure that cooperation leads to sustainable and balanced outcomes for all partners.</w:t>
            </w:r>
          </w:p>
          <w:p w14:paraId="3ECDD2D4" w14:textId="77777777" w:rsidR="00A31662" w:rsidRPr="00ED32A8" w:rsidRDefault="00A31662" w:rsidP="00A4546A">
            <w:pPr>
              <w:pStyle w:val="ECHEtext"/>
              <w:rPr>
                <w:rStyle w:val="Nadruk"/>
                <w:lang w:val="en-GB"/>
              </w:rPr>
            </w:pPr>
            <w:r w:rsidRPr="00ED32A8">
              <w:rPr>
                <w:rStyle w:val="Nadruk"/>
                <w:lang w:val="en-GB"/>
              </w:rPr>
              <w:t>Provide relevant support to staff and students participating in these activities.</w:t>
            </w:r>
          </w:p>
          <w:p w14:paraId="3ECDD2D5" w14:textId="77777777" w:rsidR="00A31662" w:rsidRPr="00ED32A8" w:rsidRDefault="00A31662" w:rsidP="00A4546A">
            <w:pPr>
              <w:pStyle w:val="ECHEtextend"/>
              <w:rPr>
                <w:lang w:val="en-GB"/>
              </w:rPr>
            </w:pPr>
            <w:r w:rsidRPr="00ED32A8">
              <w:rPr>
                <w:rStyle w:val="Nadruk"/>
                <w:lang w:val="en-GB"/>
              </w:rPr>
              <w:t>Exploit the results of the projects in a way that will maximize their impact on individuals and participating institutions and encourage peer learning with the wider academic community.</w:t>
            </w:r>
          </w:p>
        </w:tc>
      </w:tr>
    </w:tbl>
    <w:p w14:paraId="3ECDD2D7" w14:textId="77777777" w:rsidR="00A31662" w:rsidRPr="00ED32A8" w:rsidRDefault="00A31662" w:rsidP="00A4546A">
      <w:pPr>
        <w:pStyle w:val="ECHEtext"/>
        <w:rPr>
          <w:lang w:val="en-GB"/>
        </w:rPr>
      </w:pPr>
    </w:p>
    <w:p w14:paraId="3ECDD2D8" w14:textId="77777777" w:rsidR="00A31662" w:rsidRPr="00ED32A8" w:rsidRDefault="00A31662" w:rsidP="008675A3">
      <w:pPr>
        <w:pStyle w:val="Kop3"/>
      </w:pPr>
      <w:r w:rsidRPr="00ED32A8">
        <w:t>For the purposes of visibility: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2DC" w14:textId="77777777" w:rsidTr="00A31662">
        <w:tc>
          <w:tcPr>
            <w:tcW w:w="9003" w:type="dxa"/>
            <w:shd w:val="clear" w:color="auto" w:fill="DAEEF3"/>
          </w:tcPr>
          <w:p w14:paraId="3ECDD2D9" w14:textId="77777777" w:rsidR="00A31662" w:rsidRPr="00ED32A8" w:rsidRDefault="00A31662" w:rsidP="00A4546A">
            <w:pPr>
              <w:pStyle w:val="ECHEtext"/>
              <w:rPr>
                <w:rStyle w:val="Nadruk"/>
                <w:lang w:val="en-GB"/>
              </w:rPr>
            </w:pPr>
            <w:r w:rsidRPr="00ED32A8">
              <w:rPr>
                <w:rStyle w:val="Nadruk"/>
                <w:lang w:val="en-GB"/>
              </w:rPr>
              <w:t>Display the Charter and the related Erasmus Policy Statement prominently on the Institution’s website.</w:t>
            </w:r>
          </w:p>
          <w:p w14:paraId="3ECDD2DA" w14:textId="77777777" w:rsidR="00A31662" w:rsidRPr="00ED32A8" w:rsidRDefault="00A31662" w:rsidP="00A4546A">
            <w:pPr>
              <w:pStyle w:val="ECHEtext"/>
              <w:rPr>
                <w:rStyle w:val="Nadruk"/>
                <w:lang w:val="en-GB"/>
              </w:rPr>
            </w:pPr>
            <w:r w:rsidRPr="00ED32A8">
              <w:rPr>
                <w:rStyle w:val="Nadruk"/>
                <w:lang w:val="en-GB"/>
              </w:rPr>
              <w:t>Promote consistently activities supported by the Programme, along with their results.</w:t>
            </w:r>
          </w:p>
          <w:p w14:paraId="3ECDD2DB" w14:textId="77777777" w:rsidR="00A31662" w:rsidRPr="00ED32A8" w:rsidRDefault="00A31662" w:rsidP="00A4546A">
            <w:pPr>
              <w:pStyle w:val="ECHEtextend"/>
              <w:rPr>
                <w:lang w:val="en-GB"/>
              </w:rPr>
            </w:pPr>
            <w:r w:rsidRPr="00ED32A8">
              <w:rPr>
                <w:rStyle w:val="Nadruk"/>
                <w:lang w:val="en-GB"/>
              </w:rPr>
              <w:t>Furthermore each HEI has had to formulate their “Erasmus policy statement” which (as mentioned in the first visibility principle) states their individual overall orientation and aims.</w:t>
            </w:r>
          </w:p>
        </w:tc>
      </w:tr>
    </w:tbl>
    <w:p w14:paraId="3ECDD2DD" w14:textId="77777777" w:rsidR="00A31662" w:rsidRPr="00ED32A8" w:rsidRDefault="00A31662" w:rsidP="00A4546A">
      <w:pPr>
        <w:pStyle w:val="ECHEtext"/>
        <w:rPr>
          <w:lang w:val="en-GB"/>
        </w:rPr>
      </w:pPr>
    </w:p>
    <w:p w14:paraId="3ECDD2DE" w14:textId="77777777" w:rsidR="00A31662" w:rsidRPr="00ED32A8" w:rsidRDefault="00A31662" w:rsidP="008675A3">
      <w:pPr>
        <w:pStyle w:val="Kop2"/>
      </w:pPr>
      <w:bookmarkStart w:id="7" w:name="_Toc436230116"/>
      <w:r w:rsidRPr="00ED32A8">
        <w:t>1.b)</w:t>
      </w:r>
      <w:r w:rsidRPr="00ED32A8">
        <w:tab/>
        <w:t xml:space="preserve">The </w:t>
      </w:r>
      <w:r w:rsidR="00D77BA7" w:rsidRPr="00ED32A8">
        <w:t>p</w:t>
      </w:r>
      <w:r w:rsidRPr="00ED32A8">
        <w:t>riorities: the “Pressure Points”</w:t>
      </w:r>
      <w:bookmarkEnd w:id="7"/>
    </w:p>
    <w:p w14:paraId="3ECDD2DF" w14:textId="77777777" w:rsidR="00A31662" w:rsidRPr="00ED32A8" w:rsidRDefault="00A31662" w:rsidP="00A4546A">
      <w:pPr>
        <w:pStyle w:val="ECHEtext"/>
        <w:rPr>
          <w:lang w:val="en-GB"/>
        </w:rPr>
      </w:pPr>
      <w:r w:rsidRPr="00ED32A8">
        <w:rPr>
          <w:lang w:val="en-GB"/>
        </w:rPr>
        <w:t xml:space="preserve">In theory, each Charter holding institution is obliged to comply with </w:t>
      </w:r>
      <w:r w:rsidRPr="00ED32A8">
        <w:rPr>
          <w:b/>
          <w:lang w:val="en-GB"/>
        </w:rPr>
        <w:t>all</w:t>
      </w:r>
      <w:r w:rsidRPr="00ED32A8">
        <w:rPr>
          <w:lang w:val="en-GB"/>
        </w:rPr>
        <w:t xml:space="preserve"> the principles. In fact, in order to obtain the Charter each HEI had to explain how it applies each principle. </w:t>
      </w:r>
    </w:p>
    <w:p w14:paraId="3ECDD2E0" w14:textId="77777777" w:rsidR="00150277" w:rsidRPr="00ED32A8" w:rsidRDefault="00A31662" w:rsidP="00A4546A">
      <w:pPr>
        <w:pStyle w:val="ECHEtext"/>
        <w:rPr>
          <w:lang w:val="en-GB"/>
        </w:rPr>
      </w:pPr>
      <w:r w:rsidRPr="00ED32A8">
        <w:rPr>
          <w:lang w:val="en-GB"/>
        </w:rPr>
        <w:t xml:space="preserve">However, in order to organise a meaningful monitoring process which will become progressively more stringent in the future, the most urgent priorities must be identified, whereas further aspects will be emphasized in the coming years. </w:t>
      </w:r>
      <w:r w:rsidR="009F6EDB" w:rsidRPr="00ED32A8">
        <w:rPr>
          <w:lang w:val="en-GB"/>
        </w:rPr>
        <w:t xml:space="preserve">The current manual therefore addresses the grant agreements of the </w:t>
      </w:r>
      <w:r w:rsidR="00A35E55" w:rsidRPr="00ED32A8">
        <w:rPr>
          <w:lang w:val="en-GB"/>
        </w:rPr>
        <w:t xml:space="preserve">first </w:t>
      </w:r>
      <w:r w:rsidR="009F6EDB" w:rsidRPr="00ED32A8">
        <w:rPr>
          <w:lang w:val="en-GB"/>
        </w:rPr>
        <w:t xml:space="preserve">Erasmus+ calls </w:t>
      </w:r>
      <w:r w:rsidR="00A35E55" w:rsidRPr="00ED32A8">
        <w:rPr>
          <w:lang w:val="en-GB"/>
        </w:rPr>
        <w:t>being currently implemented</w:t>
      </w:r>
      <w:r w:rsidR="009F6EDB" w:rsidRPr="00ED32A8">
        <w:rPr>
          <w:lang w:val="en-GB"/>
        </w:rPr>
        <w:t xml:space="preserve">. </w:t>
      </w:r>
      <w:r w:rsidR="00D77BA7" w:rsidRPr="00ED32A8">
        <w:rPr>
          <w:lang w:val="en-GB"/>
        </w:rPr>
        <w:t xml:space="preserve">Further editions </w:t>
      </w:r>
      <w:r w:rsidR="00150277" w:rsidRPr="00ED32A8">
        <w:rPr>
          <w:lang w:val="en-GB"/>
        </w:rPr>
        <w:t>will be released</w:t>
      </w:r>
      <w:r w:rsidR="00A35E55" w:rsidRPr="00ED32A8">
        <w:rPr>
          <w:lang w:val="en-GB"/>
        </w:rPr>
        <w:t xml:space="preserve"> at a later stage</w:t>
      </w:r>
      <w:r w:rsidR="00150277" w:rsidRPr="00ED32A8">
        <w:rPr>
          <w:lang w:val="en-GB"/>
        </w:rPr>
        <w:t>.</w:t>
      </w:r>
    </w:p>
    <w:p w14:paraId="3ECDD2E1" w14:textId="77777777" w:rsidR="00A31662" w:rsidRPr="00ED32A8" w:rsidRDefault="00A31662" w:rsidP="00A4546A">
      <w:pPr>
        <w:pStyle w:val="ECHEtext"/>
        <w:rPr>
          <w:lang w:val="en-GB"/>
        </w:rPr>
      </w:pPr>
      <w:r w:rsidRPr="00ED32A8">
        <w:rPr>
          <w:lang w:val="en-GB"/>
        </w:rPr>
        <w:t xml:space="preserve">As can be seen from the above, many – not all – of the principles regard mobility. Although the ECHE includes other important aspects as well, we consider that </w:t>
      </w:r>
      <w:r w:rsidRPr="00ED32A8">
        <w:rPr>
          <w:b/>
          <w:lang w:val="en-GB"/>
        </w:rPr>
        <w:t>the central objective of the ECHE and all related tools is to guarantee, improve and enhance the quality of individual mobility</w:t>
      </w:r>
      <w:r w:rsidRPr="00ED32A8">
        <w:rPr>
          <w:lang w:val="en-GB"/>
        </w:rPr>
        <w:t xml:space="preserve">. </w:t>
      </w:r>
      <w:r w:rsidR="007C6617" w:rsidRPr="00ED32A8">
        <w:rPr>
          <w:lang w:val="en-GB"/>
        </w:rPr>
        <w:t xml:space="preserve">Therefore, </w:t>
      </w:r>
      <w:r w:rsidRPr="00ED32A8">
        <w:rPr>
          <w:lang w:val="en-GB"/>
        </w:rPr>
        <w:t xml:space="preserve">our most urgent efforts </w:t>
      </w:r>
      <w:r w:rsidRPr="00ED32A8">
        <w:rPr>
          <w:lang w:val="en-GB"/>
        </w:rPr>
        <w:lastRenderedPageBreak/>
        <w:t xml:space="preserve">should be dedicated to </w:t>
      </w:r>
      <w:r w:rsidR="009873AC" w:rsidRPr="00ED32A8">
        <w:rPr>
          <w:lang w:val="en-GB"/>
        </w:rPr>
        <w:t xml:space="preserve">monitoring </w:t>
      </w:r>
      <w:r w:rsidRPr="00ED32A8">
        <w:rPr>
          <w:lang w:val="en-GB"/>
        </w:rPr>
        <w:t xml:space="preserve">and improving compliance in key areas which affect the functioning of Erasmus+ mobility. </w:t>
      </w:r>
    </w:p>
    <w:p w14:paraId="3ECDD2E2" w14:textId="77777777" w:rsidR="00A31662" w:rsidRPr="00ED32A8" w:rsidRDefault="00A31662" w:rsidP="00A4546A">
      <w:pPr>
        <w:pStyle w:val="ECHEtext"/>
        <w:rPr>
          <w:lang w:val="en-GB"/>
        </w:rPr>
      </w:pPr>
      <w:r w:rsidRPr="00ED32A8">
        <w:rPr>
          <w:lang w:val="en-GB"/>
        </w:rPr>
        <w:t xml:space="preserve">In order to do this, we have </w:t>
      </w:r>
      <w:r w:rsidR="00D77BA7" w:rsidRPr="00ED32A8">
        <w:rPr>
          <w:lang w:val="en-GB"/>
        </w:rPr>
        <w:t>identified a certain number of "Pressure P</w:t>
      </w:r>
      <w:r w:rsidRPr="00ED32A8">
        <w:rPr>
          <w:lang w:val="en-GB"/>
        </w:rPr>
        <w:t>oints</w:t>
      </w:r>
      <w:r w:rsidR="00D77BA7" w:rsidRPr="00ED32A8">
        <w:rPr>
          <w:lang w:val="en-GB"/>
        </w:rPr>
        <w:t>"</w:t>
      </w:r>
      <w:r w:rsidRPr="00ED32A8">
        <w:rPr>
          <w:lang w:val="en-GB"/>
        </w:rPr>
        <w:t>, compliance with which is necessary in order to make individual mobility work. In the interests of the students, we identify the following as the most urgent priorities:</w:t>
      </w:r>
    </w:p>
    <w:p w14:paraId="3ECDD2E3" w14:textId="77777777" w:rsidR="00A31662" w:rsidRPr="00ED32A8" w:rsidRDefault="00A31662" w:rsidP="00A4546A">
      <w:pPr>
        <w:pStyle w:val="ECHEtext"/>
        <w:numPr>
          <w:ilvl w:val="0"/>
          <w:numId w:val="10"/>
        </w:numPr>
        <w:rPr>
          <w:lang w:val="en-GB"/>
        </w:rPr>
      </w:pPr>
      <w:r w:rsidRPr="00ED32A8">
        <w:rPr>
          <w:lang w:val="en-GB"/>
        </w:rPr>
        <w:t>Course Catalogues</w:t>
      </w:r>
    </w:p>
    <w:p w14:paraId="3ECDD2E4" w14:textId="77777777" w:rsidR="00A31662" w:rsidRPr="00ED32A8" w:rsidRDefault="00A31662" w:rsidP="00A4546A">
      <w:pPr>
        <w:pStyle w:val="ECHEtext"/>
        <w:numPr>
          <w:ilvl w:val="0"/>
          <w:numId w:val="10"/>
        </w:numPr>
        <w:rPr>
          <w:lang w:val="en-GB"/>
        </w:rPr>
      </w:pPr>
      <w:r w:rsidRPr="00ED32A8">
        <w:rPr>
          <w:lang w:val="en-GB"/>
        </w:rPr>
        <w:t>Recognition</w:t>
      </w:r>
    </w:p>
    <w:p w14:paraId="3ECDD2E5" w14:textId="77777777" w:rsidR="00A31662" w:rsidRPr="00ED32A8" w:rsidRDefault="000A6947" w:rsidP="00A4546A">
      <w:pPr>
        <w:pStyle w:val="ECHEtext"/>
        <w:numPr>
          <w:ilvl w:val="0"/>
          <w:numId w:val="10"/>
        </w:numPr>
        <w:rPr>
          <w:lang w:val="en-GB"/>
        </w:rPr>
      </w:pPr>
      <w:r w:rsidRPr="00ED32A8">
        <w:rPr>
          <w:lang w:val="en-GB"/>
        </w:rPr>
        <w:t>Information on grading systems and grade transfer (including g</w:t>
      </w:r>
      <w:r w:rsidR="00A31662" w:rsidRPr="00ED32A8">
        <w:rPr>
          <w:lang w:val="en-GB"/>
        </w:rPr>
        <w:t>rade distribution tables</w:t>
      </w:r>
      <w:r w:rsidRPr="00ED32A8">
        <w:rPr>
          <w:lang w:val="en-GB"/>
        </w:rPr>
        <w:t>)</w:t>
      </w:r>
    </w:p>
    <w:p w14:paraId="3ECDD2E6" w14:textId="77777777" w:rsidR="00A31662" w:rsidRPr="00ED32A8" w:rsidRDefault="00A31662" w:rsidP="00A4546A">
      <w:pPr>
        <w:pStyle w:val="ECHEtext"/>
        <w:rPr>
          <w:lang w:val="en-GB"/>
        </w:rPr>
      </w:pPr>
      <w:r w:rsidRPr="00ED32A8">
        <w:rPr>
          <w:lang w:val="en-GB"/>
        </w:rPr>
        <w:t>The three priorities are closely related, in fact connected to one another. Smooth recogniti</w:t>
      </w:r>
      <w:r w:rsidR="002F368C" w:rsidRPr="00ED32A8">
        <w:rPr>
          <w:lang w:val="en-GB"/>
        </w:rPr>
        <w:t>on depends on the existence of course catalogues so that the learning agreement t</w:t>
      </w:r>
      <w:r w:rsidRPr="00ED32A8">
        <w:rPr>
          <w:lang w:val="en-GB"/>
        </w:rPr>
        <w:t>ables A and B can be filled out properly before mobility takes place; transcripts of records must be issued promptly and correctly, and must include proper information on credits and grades so that recognition can take place. The ultimate aim is to make mobility smooth and enhance its relevance for the learner</w:t>
      </w:r>
      <w:r w:rsidRPr="00ED32A8">
        <w:rPr>
          <w:color w:val="FF0000"/>
          <w:lang w:val="en-GB"/>
        </w:rPr>
        <w:t xml:space="preserve">. </w:t>
      </w:r>
    </w:p>
    <w:p w14:paraId="3ECDD2E7" w14:textId="77777777" w:rsidR="00A31662" w:rsidRPr="00ED32A8" w:rsidRDefault="00A31662" w:rsidP="00A4546A">
      <w:pPr>
        <w:pStyle w:val="ECHEtextend"/>
        <w:rPr>
          <w:lang w:val="en-GB"/>
        </w:rPr>
      </w:pPr>
      <w:r w:rsidRPr="00ED32A8">
        <w:rPr>
          <w:lang w:val="en-GB"/>
        </w:rPr>
        <w:t>These priorities are referred to in several of the Principles:</w:t>
      </w:r>
    </w:p>
    <w:p w14:paraId="3ECDD2E8" w14:textId="77777777" w:rsidR="00A31662" w:rsidRPr="00ED32A8" w:rsidRDefault="00A31662" w:rsidP="008675A3">
      <w:pPr>
        <w:pStyle w:val="Kop3"/>
      </w:pPr>
      <w:r w:rsidRPr="00ED32A8">
        <w:t>Course catalogue:</w:t>
      </w:r>
    </w:p>
    <w:p w14:paraId="3ECDD2E9" w14:textId="77777777" w:rsidR="00A31662" w:rsidRPr="00ED32A8" w:rsidRDefault="00A31662" w:rsidP="00A4546A">
      <w:pPr>
        <w:pStyle w:val="ECHEtext"/>
        <w:rPr>
          <w:rStyle w:val="Nadruk"/>
          <w:lang w:val="en-GB"/>
        </w:rPr>
      </w:pPr>
      <w:r w:rsidRPr="00ED32A8">
        <w:rPr>
          <w:rStyle w:val="Nadruk"/>
          <w:lang w:val="en-GB"/>
        </w:rPr>
        <w:t>“Publish and regularly update the course catalogue on the website of the institution well in advance of the mobility periods, so as to be transparent to all parties and allow mobile students to make well-informed choices about the courses they will follow.”</w:t>
      </w:r>
    </w:p>
    <w:p w14:paraId="3ECDD2EA" w14:textId="77777777" w:rsidR="00A31662" w:rsidRPr="00ED32A8" w:rsidRDefault="00A31662" w:rsidP="00A4546A">
      <w:pPr>
        <w:pStyle w:val="ECHEtextend"/>
        <w:rPr>
          <w:lang w:val="en-GB"/>
        </w:rPr>
      </w:pPr>
      <w:r w:rsidRPr="00ED32A8">
        <w:rPr>
          <w:lang w:val="en-GB"/>
        </w:rPr>
        <w:t>This principle objective is to ensure transparency with regard to the offer of learning/teaching opportunities for mobile students. This means ensuring that the HEIs’ offer is presented in a timely manner and includes all the necessary in</w:t>
      </w:r>
      <w:r w:rsidR="002F368C" w:rsidRPr="00ED32A8">
        <w:rPr>
          <w:lang w:val="en-GB"/>
        </w:rPr>
        <w:t>formation; in other words that course c</w:t>
      </w:r>
      <w:r w:rsidRPr="00ED32A8">
        <w:rPr>
          <w:lang w:val="en-GB"/>
        </w:rPr>
        <w:t xml:space="preserve">atalogues should be made and made available according to ECTS rules, as contained in the </w:t>
      </w:r>
      <w:r w:rsidR="002F368C" w:rsidRPr="00ED32A8">
        <w:rPr>
          <w:lang w:val="en-GB"/>
        </w:rPr>
        <w:t xml:space="preserve">ECTS </w:t>
      </w:r>
      <w:r w:rsidRPr="00ED32A8">
        <w:rPr>
          <w:lang w:val="en-GB"/>
        </w:rPr>
        <w:t>Users’ Guide</w:t>
      </w:r>
      <w:r w:rsidR="002F368C" w:rsidRPr="00ED32A8">
        <w:rPr>
          <w:lang w:val="en-GB"/>
        </w:rPr>
        <w:t xml:space="preserve"> 2015</w:t>
      </w:r>
      <w:r w:rsidRPr="00ED32A8">
        <w:rPr>
          <w:lang w:val="en-GB"/>
        </w:rPr>
        <w:t>.</w:t>
      </w:r>
    </w:p>
    <w:p w14:paraId="3ECDD2EB" w14:textId="77777777" w:rsidR="00A31662" w:rsidRPr="00ED32A8" w:rsidRDefault="00A31662" w:rsidP="008675A3">
      <w:pPr>
        <w:pStyle w:val="Kop3"/>
      </w:pPr>
      <w:r w:rsidRPr="00ED32A8">
        <w:t>Recognition:</w:t>
      </w:r>
    </w:p>
    <w:p w14:paraId="3ECDD2EC" w14:textId="77777777" w:rsidR="00A31662" w:rsidRPr="00ED32A8" w:rsidRDefault="00A31662" w:rsidP="00A4546A">
      <w:pPr>
        <w:pStyle w:val="ECHEtext"/>
        <w:rPr>
          <w:rStyle w:val="Nadruk"/>
          <w:lang w:val="en-GB"/>
        </w:rPr>
      </w:pPr>
      <w:r w:rsidRPr="00ED32A8">
        <w:rPr>
          <w:lang w:val="en-GB"/>
        </w:rPr>
        <w:t>“</w:t>
      </w:r>
      <w:r w:rsidRPr="00ED32A8">
        <w:rPr>
          <w:rStyle w:val="Nadruk"/>
          <w:lang w:val="en-GB"/>
        </w:rPr>
        <w:t>Ensure full recognition for satisfactorily completed activity of study mobility and, where possible, traineeship in terms of credits awarded (ECTS or compatible system).”</w:t>
      </w:r>
    </w:p>
    <w:p w14:paraId="3ECDD2ED" w14:textId="77777777" w:rsidR="00A31662" w:rsidRPr="00ED32A8" w:rsidRDefault="00A31662" w:rsidP="00A4546A">
      <w:pPr>
        <w:pStyle w:val="ECHEtext"/>
        <w:rPr>
          <w:rStyle w:val="Nadruk"/>
          <w:lang w:val="en-GB"/>
        </w:rPr>
      </w:pPr>
      <w:r w:rsidRPr="00ED32A8">
        <w:rPr>
          <w:rStyle w:val="Nadruk"/>
          <w:lang w:val="en-GB"/>
        </w:rPr>
        <w:t>“Ensure that student … mobility for education or training purposes is based on a learning agreement for students … validated in advance between the home and host institutions or enterprises and the mobile participants.”</w:t>
      </w:r>
    </w:p>
    <w:p w14:paraId="3ECDD2EE" w14:textId="77777777" w:rsidR="00A31662" w:rsidRPr="00ED32A8" w:rsidRDefault="00A31662" w:rsidP="00A4546A">
      <w:pPr>
        <w:pStyle w:val="ECHEtext"/>
        <w:rPr>
          <w:rStyle w:val="Nadruk"/>
          <w:lang w:val="en-GB"/>
        </w:rPr>
      </w:pPr>
      <w:r w:rsidRPr="00ED32A8">
        <w:rPr>
          <w:rStyle w:val="Nadruk"/>
          <w:lang w:val="en-GB"/>
        </w:rPr>
        <w:t>“Accept all activities indicated in the learning agreement as counting towards the degree provided these have been satisfactorily completed by the mobile students.”</w:t>
      </w:r>
    </w:p>
    <w:p w14:paraId="3ECDD2EF"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2F0" w14:textId="77777777" w:rsidR="00A31662" w:rsidRPr="00ED32A8" w:rsidRDefault="00A31662" w:rsidP="00A4546A">
      <w:pPr>
        <w:pStyle w:val="ECHEtextend"/>
        <w:rPr>
          <w:lang w:val="en-GB"/>
        </w:rPr>
      </w:pPr>
      <w:r w:rsidRPr="00ED32A8">
        <w:rPr>
          <w:lang w:val="en-GB"/>
        </w:rPr>
        <w:t xml:space="preserve">Recognition is a complex process, which can only take place correctly when a number of pre-conditions have been fulfilled. Recognition depends on </w:t>
      </w:r>
      <w:r w:rsidR="009853E0" w:rsidRPr="00ED32A8">
        <w:rPr>
          <w:lang w:val="en-GB"/>
        </w:rPr>
        <w:t>ensuring that the new learning a</w:t>
      </w:r>
      <w:r w:rsidRPr="00ED32A8">
        <w:rPr>
          <w:lang w:val="en-GB"/>
        </w:rPr>
        <w:t xml:space="preserve">greements are being used correctly, </w:t>
      </w:r>
      <w:r w:rsidR="000665E8" w:rsidRPr="00ED32A8">
        <w:rPr>
          <w:lang w:val="en-GB"/>
        </w:rPr>
        <w:t xml:space="preserve">starting with the careful elaboration </w:t>
      </w:r>
      <w:r w:rsidRPr="00ED32A8">
        <w:rPr>
          <w:lang w:val="en-GB"/>
        </w:rPr>
        <w:t xml:space="preserve">and </w:t>
      </w:r>
      <w:r w:rsidRPr="00ED32A8">
        <w:rPr>
          <w:lang w:val="en-GB"/>
        </w:rPr>
        <w:lastRenderedPageBreak/>
        <w:t>s</w:t>
      </w:r>
      <w:r w:rsidR="009853E0" w:rsidRPr="00ED32A8">
        <w:rPr>
          <w:lang w:val="en-GB"/>
        </w:rPr>
        <w:t>igning by the three parties of t</w:t>
      </w:r>
      <w:r w:rsidRPr="00ED32A8">
        <w:rPr>
          <w:lang w:val="en-GB"/>
        </w:rPr>
        <w:t>ables A and B, prior to mobility; that transcripts of records including appropriate information on learning outcomes, volume of workload (credits), grades and the information necessary to interpret them are furnished quickly by the host institution, so that recognition can take place, and proof of recognition by the home institution of credits and grades (where appropriate) can be given; there should also be a clear and easy path for students to have recourse in case there are difficulties in recognition.</w:t>
      </w:r>
    </w:p>
    <w:p w14:paraId="3ECDD2F1" w14:textId="77777777" w:rsidR="00A31662" w:rsidRPr="00ED32A8" w:rsidRDefault="000A6947" w:rsidP="007B71F2">
      <w:pPr>
        <w:spacing w:before="120" w:after="240"/>
        <w:rPr>
          <w:b/>
          <w:color w:val="263673"/>
        </w:rPr>
      </w:pPr>
      <w:r w:rsidRPr="00ED32A8">
        <w:rPr>
          <w:b/>
          <w:color w:val="263673"/>
        </w:rPr>
        <w:t xml:space="preserve">Information on grade systems and grade transfer (including </w:t>
      </w:r>
      <w:r w:rsidR="00910C60" w:rsidRPr="00ED32A8">
        <w:rPr>
          <w:b/>
          <w:color w:val="263673"/>
        </w:rPr>
        <w:t>g</w:t>
      </w:r>
      <w:r w:rsidR="00A31662" w:rsidRPr="00ED32A8">
        <w:rPr>
          <w:b/>
          <w:color w:val="263673"/>
        </w:rPr>
        <w:t>rade distribution tables</w:t>
      </w:r>
      <w:r w:rsidRPr="00ED32A8">
        <w:rPr>
          <w:b/>
          <w:color w:val="263673"/>
        </w:rPr>
        <w:t>):</w:t>
      </w:r>
    </w:p>
    <w:p w14:paraId="3ECDD2F2" w14:textId="77777777" w:rsidR="00A31662" w:rsidRPr="00ED32A8" w:rsidRDefault="00A31662" w:rsidP="00A4546A">
      <w:pPr>
        <w:pStyle w:val="ECHEtext"/>
        <w:rPr>
          <w:lang w:val="en-GB"/>
        </w:rPr>
      </w:pPr>
      <w:r w:rsidRPr="00ED32A8">
        <w:rPr>
          <w:lang w:val="en-GB"/>
        </w:rPr>
        <w:t>The use of ECTS grade distribution tables is not foreseen specifically in the Charter principles. However the current ‘State-of-the-art’ in recognition (new ECTS Users Guide</w:t>
      </w:r>
      <w:r w:rsidR="00F806F4" w:rsidRPr="00ED32A8">
        <w:rPr>
          <w:lang w:val="en-GB"/>
        </w:rPr>
        <w:t xml:space="preserve"> 2015 as well as 2009 edition</w:t>
      </w:r>
      <w:r w:rsidRPr="00ED32A8">
        <w:rPr>
          <w:lang w:val="en-GB"/>
        </w:rPr>
        <w:t xml:space="preserve">) foresees such tables, or at the very least, full and accurate information on the grading system </w:t>
      </w:r>
      <w:r w:rsidR="00F806F4" w:rsidRPr="00ED32A8">
        <w:rPr>
          <w:lang w:val="en-GB"/>
        </w:rPr>
        <w:t xml:space="preserve">and grade transfer </w:t>
      </w:r>
      <w:r w:rsidRPr="00ED32A8">
        <w:rPr>
          <w:lang w:val="en-GB"/>
        </w:rPr>
        <w:t xml:space="preserve">used, so as to facilitate home institutions in recognising (and registering) the work done abroad in an appropriate way. </w:t>
      </w:r>
    </w:p>
    <w:p w14:paraId="3ECDD2F3" w14:textId="77777777" w:rsidR="00A31662" w:rsidRPr="00ED32A8" w:rsidRDefault="00A31662" w:rsidP="00A4546A">
      <w:pPr>
        <w:pStyle w:val="ECHEtext"/>
        <w:rPr>
          <w:lang w:val="en-GB"/>
        </w:rPr>
      </w:pPr>
      <w:r w:rsidRPr="00ED32A8">
        <w:rPr>
          <w:lang w:val="en-GB"/>
        </w:rPr>
        <w:t>This means that this priority is a consequence of the principle already mentioned above:</w:t>
      </w:r>
    </w:p>
    <w:p w14:paraId="3ECDD2F4"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2F5" w14:textId="77777777" w:rsidR="00A31662" w:rsidRPr="00ED32A8" w:rsidRDefault="00A31662" w:rsidP="00A4546A">
      <w:pPr>
        <w:pStyle w:val="ECHEtextend"/>
        <w:rPr>
          <w:lang w:val="en-GB"/>
        </w:rPr>
      </w:pPr>
      <w:r w:rsidRPr="00ED32A8">
        <w:rPr>
          <w:lang w:val="en-GB"/>
        </w:rPr>
        <w:t xml:space="preserve">The Inter-institutional Agreement recommends that full information on the grading system </w:t>
      </w:r>
      <w:r w:rsidR="00F806F4" w:rsidRPr="00ED32A8">
        <w:rPr>
          <w:lang w:val="en-GB"/>
        </w:rPr>
        <w:t xml:space="preserve">and grade transfer </w:t>
      </w:r>
      <w:r w:rsidR="008675A3" w:rsidRPr="00ED32A8">
        <w:rPr>
          <w:lang w:val="en-GB"/>
        </w:rPr>
        <w:t>is</w:t>
      </w:r>
      <w:r w:rsidRPr="00ED32A8">
        <w:rPr>
          <w:lang w:val="en-GB"/>
        </w:rPr>
        <w:t xml:space="preserve"> included. Grade </w:t>
      </w:r>
      <w:r w:rsidR="00910C60" w:rsidRPr="00ED32A8">
        <w:rPr>
          <w:lang w:val="en-GB"/>
        </w:rPr>
        <w:t>distribution t</w:t>
      </w:r>
      <w:r w:rsidRPr="00ED32A8">
        <w:rPr>
          <w:lang w:val="en-GB"/>
        </w:rPr>
        <w:t>abl</w:t>
      </w:r>
      <w:r w:rsidR="009853E0" w:rsidRPr="00ED32A8">
        <w:rPr>
          <w:lang w:val="en-GB"/>
        </w:rPr>
        <w:t xml:space="preserve">es </w:t>
      </w:r>
      <w:r w:rsidR="00953280" w:rsidRPr="00ED32A8">
        <w:rPr>
          <w:lang w:val="en-GB"/>
        </w:rPr>
        <w:t>should</w:t>
      </w:r>
      <w:r w:rsidR="009853E0" w:rsidRPr="00ED32A8">
        <w:rPr>
          <w:lang w:val="en-GB"/>
        </w:rPr>
        <w:t xml:space="preserve"> be provided with the transcript of records (t</w:t>
      </w:r>
      <w:r w:rsidRPr="00ED32A8">
        <w:rPr>
          <w:lang w:val="en-GB"/>
        </w:rPr>
        <w:t>able C o</w:t>
      </w:r>
      <w:r w:rsidR="009853E0" w:rsidRPr="00ED32A8">
        <w:rPr>
          <w:lang w:val="en-GB"/>
        </w:rPr>
        <w:t>f the learning a</w:t>
      </w:r>
      <w:r w:rsidRPr="00ED32A8">
        <w:rPr>
          <w:lang w:val="en-GB"/>
        </w:rPr>
        <w:t xml:space="preserve">greement). Some countries consider their grading system or culture unsuited to the present ECTS grade </w:t>
      </w:r>
      <w:r w:rsidR="00910C60" w:rsidRPr="00ED32A8">
        <w:rPr>
          <w:lang w:val="en-GB"/>
        </w:rPr>
        <w:t xml:space="preserve">distribution </w:t>
      </w:r>
      <w:r w:rsidRPr="00ED32A8">
        <w:rPr>
          <w:lang w:val="en-GB"/>
        </w:rPr>
        <w:t xml:space="preserve">table system. Nonetheless, we consider this a priority because many HEIs that do use numerical grading systems, and could furnish the tables, do not do so, making it very difficult for their mobility partners to make use of their own grade </w:t>
      </w:r>
      <w:r w:rsidR="00910C60" w:rsidRPr="00ED32A8">
        <w:rPr>
          <w:lang w:val="en-GB"/>
        </w:rPr>
        <w:t xml:space="preserve">distribution </w:t>
      </w:r>
      <w:r w:rsidRPr="00ED32A8">
        <w:rPr>
          <w:lang w:val="en-GB"/>
        </w:rPr>
        <w:t xml:space="preserve">tables. In other words, this is a real bottle-neck for recognition and needs to be addressed. </w:t>
      </w:r>
      <w:r w:rsidR="00F23E8A" w:rsidRPr="00ED32A8">
        <w:rPr>
          <w:lang w:val="en-GB"/>
        </w:rPr>
        <w:t xml:space="preserve">HEIs, which do not provide grade </w:t>
      </w:r>
      <w:r w:rsidR="008853FE" w:rsidRPr="00ED32A8">
        <w:rPr>
          <w:lang w:val="en-GB"/>
        </w:rPr>
        <w:t>distribution</w:t>
      </w:r>
      <w:r w:rsidR="00F23E8A" w:rsidRPr="00ED32A8">
        <w:rPr>
          <w:lang w:val="en-GB"/>
        </w:rPr>
        <w:t xml:space="preserve"> tables with the transcript of records, should foresee it in the inter-institutional agreements or inform the partner HEI, where information for the grade conversion</w:t>
      </w:r>
      <w:r w:rsidR="00953280" w:rsidRPr="00ED32A8">
        <w:rPr>
          <w:lang w:val="en-GB"/>
        </w:rPr>
        <w:t xml:space="preserve"> / transfer</w:t>
      </w:r>
      <w:r w:rsidR="00F23E8A" w:rsidRPr="00ED32A8">
        <w:rPr>
          <w:lang w:val="en-GB"/>
        </w:rPr>
        <w:t xml:space="preserve"> can be found on their website / course catalogue. </w:t>
      </w:r>
      <w:r w:rsidRPr="00ED32A8">
        <w:rPr>
          <w:lang w:val="en-GB"/>
        </w:rPr>
        <w:t xml:space="preserve">Countries that do not use numerical grades obviously will not provide tables, but they should provide full information about their system so that their partners can go forward. </w:t>
      </w:r>
    </w:p>
    <w:p w14:paraId="3ECDD2F6" w14:textId="77777777" w:rsidR="00A31662" w:rsidRPr="00ED32A8" w:rsidRDefault="00A31662" w:rsidP="008675A3">
      <w:pPr>
        <w:pStyle w:val="Kop2"/>
      </w:pPr>
      <w:bookmarkStart w:id="8" w:name="_Toc436230117"/>
      <w:r w:rsidRPr="00ED32A8">
        <w:t>1.c)</w:t>
      </w:r>
      <w:r w:rsidR="00A11F36" w:rsidRPr="00ED32A8">
        <w:tab/>
      </w:r>
      <w:r w:rsidRPr="00ED32A8">
        <w:t>The timeline for the future</w:t>
      </w:r>
      <w:bookmarkEnd w:id="8"/>
    </w:p>
    <w:p w14:paraId="3ECDD2F7" w14:textId="77777777" w:rsidR="00A31662" w:rsidRPr="00ED32A8" w:rsidRDefault="00A11F36" w:rsidP="00A4546A">
      <w:pPr>
        <w:pStyle w:val="ECHEtext"/>
        <w:rPr>
          <w:color w:val="auto"/>
          <w:lang w:val="en-GB"/>
        </w:rPr>
      </w:pPr>
      <w:r w:rsidRPr="00ED32A8">
        <w:rPr>
          <w:lang w:val="en-GB"/>
        </w:rPr>
        <w:t>The above three "</w:t>
      </w:r>
      <w:r w:rsidR="00A31662" w:rsidRPr="00ED32A8">
        <w:rPr>
          <w:lang w:val="en-GB"/>
        </w:rPr>
        <w:t>pressure</w:t>
      </w:r>
      <w:r w:rsidRPr="00ED32A8">
        <w:rPr>
          <w:lang w:val="en-GB"/>
        </w:rPr>
        <w:t>"</w:t>
      </w:r>
      <w:r w:rsidR="00A31662" w:rsidRPr="00ED32A8">
        <w:rPr>
          <w:lang w:val="en-GB"/>
        </w:rPr>
        <w:t xml:space="preserve"> or </w:t>
      </w:r>
      <w:r w:rsidRPr="00ED32A8">
        <w:rPr>
          <w:lang w:val="en-GB"/>
        </w:rPr>
        <w:t>"</w:t>
      </w:r>
      <w:r w:rsidR="00A31662" w:rsidRPr="00ED32A8">
        <w:rPr>
          <w:lang w:val="en-GB"/>
        </w:rPr>
        <w:t>priority points</w:t>
      </w:r>
      <w:r w:rsidRPr="00ED32A8">
        <w:rPr>
          <w:lang w:val="en-GB"/>
        </w:rPr>
        <w:t>"</w:t>
      </w:r>
      <w:r w:rsidR="00A31662" w:rsidRPr="00ED32A8">
        <w:rPr>
          <w:lang w:val="en-GB"/>
        </w:rPr>
        <w:t xml:space="preserve"> constitute the first matters to be addressed in </w:t>
      </w:r>
      <w:r w:rsidR="00A31662" w:rsidRPr="00ED32A8">
        <w:rPr>
          <w:b/>
          <w:lang w:val="en-GB"/>
        </w:rPr>
        <w:t xml:space="preserve">ECHE compliance </w:t>
      </w:r>
      <w:r w:rsidR="00A31662" w:rsidRPr="00ED32A8">
        <w:rPr>
          <w:b/>
          <w:color w:val="auto"/>
          <w:lang w:val="en-GB"/>
        </w:rPr>
        <w:t>monitoring and enhancement</w:t>
      </w:r>
      <w:r w:rsidR="00A31662" w:rsidRPr="00ED32A8">
        <w:rPr>
          <w:color w:val="auto"/>
          <w:lang w:val="en-GB"/>
        </w:rPr>
        <w:t>.</w:t>
      </w:r>
    </w:p>
    <w:p w14:paraId="3ECDD2F8" w14:textId="77777777" w:rsidR="00A31662" w:rsidRPr="00ED32A8" w:rsidRDefault="00A31662" w:rsidP="00A4546A">
      <w:pPr>
        <w:pStyle w:val="ECHEtext"/>
        <w:rPr>
          <w:lang w:val="en-GB"/>
        </w:rPr>
      </w:pPr>
      <w:r w:rsidRPr="00ED32A8">
        <w:rPr>
          <w:lang w:val="en-GB"/>
        </w:rPr>
        <w:t>The other principles are often easier to address, and do not constitute particular problems for the National Agencies. Some are quite simple, such as the principles of visibility. These have already been checked by most National Agencies, and can easily be checked by everyone. Other principles, although as</w:t>
      </w:r>
      <w:r w:rsidR="00A11F36" w:rsidRPr="00ED32A8">
        <w:rPr>
          <w:lang w:val="en-GB"/>
        </w:rPr>
        <w:t xml:space="preserve"> complex and important as the “pressure p</w:t>
      </w:r>
      <w:r w:rsidRPr="00ED32A8">
        <w:rPr>
          <w:lang w:val="en-GB"/>
        </w:rPr>
        <w:t>oints”, will be prioritised in the coming years</w:t>
      </w:r>
      <w:r w:rsidR="000D6CFB" w:rsidRPr="00ED32A8">
        <w:rPr>
          <w:lang w:val="en-GB"/>
        </w:rPr>
        <w:t xml:space="preserve"> as follows:</w:t>
      </w:r>
    </w:p>
    <w:p w14:paraId="3ECDD2F9" w14:textId="77777777" w:rsidR="00A31662" w:rsidRPr="00ED32A8" w:rsidRDefault="000D6CFB" w:rsidP="00A4546A">
      <w:pPr>
        <w:pStyle w:val="ECHEline"/>
      </w:pPr>
      <w:r w:rsidRPr="00ED32A8">
        <w:lastRenderedPageBreak/>
        <w:t>2</w:t>
      </w:r>
      <w:r w:rsidRPr="00ED32A8">
        <w:rPr>
          <w:vertAlign w:val="superscript"/>
        </w:rPr>
        <w:t>nd</w:t>
      </w:r>
      <w:r w:rsidRPr="00ED32A8">
        <w:t xml:space="preserve"> edition</w:t>
      </w:r>
      <w:r w:rsidR="00A31662" w:rsidRPr="00ED32A8">
        <w:t>:</w:t>
      </w:r>
    </w:p>
    <w:p w14:paraId="3ECDD2FA" w14:textId="77777777" w:rsidR="006E6A8C" w:rsidRPr="00ED32A8" w:rsidRDefault="00A41A1B" w:rsidP="00A4546A">
      <w:pPr>
        <w:pStyle w:val="ECHEtext"/>
        <w:numPr>
          <w:ilvl w:val="0"/>
          <w:numId w:val="9"/>
        </w:numPr>
        <w:rPr>
          <w:lang w:val="en-GB"/>
        </w:rPr>
      </w:pPr>
      <w:r w:rsidRPr="00ED32A8">
        <w:rPr>
          <w:lang w:val="en-GB"/>
        </w:rPr>
        <w:t>Support to students</w:t>
      </w:r>
      <w:r w:rsidR="006E6A8C" w:rsidRPr="00ED32A8">
        <w:rPr>
          <w:lang w:val="en-GB"/>
        </w:rPr>
        <w:t xml:space="preserve"> including</w:t>
      </w:r>
      <w:r w:rsidRPr="00ED32A8">
        <w:rPr>
          <w:lang w:val="en-GB"/>
        </w:rPr>
        <w:t xml:space="preserve"> l</w:t>
      </w:r>
      <w:r w:rsidR="00A31662" w:rsidRPr="00ED32A8">
        <w:rPr>
          <w:lang w:val="en-GB"/>
        </w:rPr>
        <w:t>ogistic</w:t>
      </w:r>
      <w:r w:rsidR="006E6A8C" w:rsidRPr="00ED32A8">
        <w:rPr>
          <w:lang w:val="en-GB"/>
        </w:rPr>
        <w:t>s</w:t>
      </w:r>
      <w:r w:rsidR="00A31662" w:rsidRPr="00ED32A8">
        <w:rPr>
          <w:lang w:val="en-GB"/>
        </w:rPr>
        <w:t xml:space="preserve">, linguistic </w:t>
      </w:r>
      <w:r w:rsidR="006E6A8C" w:rsidRPr="00ED32A8">
        <w:rPr>
          <w:lang w:val="en-GB"/>
        </w:rPr>
        <w:t xml:space="preserve">support </w:t>
      </w:r>
      <w:r w:rsidR="00A31662" w:rsidRPr="00ED32A8">
        <w:rPr>
          <w:lang w:val="en-GB"/>
        </w:rPr>
        <w:t xml:space="preserve">and counselling </w:t>
      </w:r>
      <w:r w:rsidR="006E6A8C" w:rsidRPr="00ED32A8">
        <w:rPr>
          <w:lang w:val="en-GB"/>
        </w:rPr>
        <w:t>as well as</w:t>
      </w:r>
      <w:r w:rsidRPr="00ED32A8">
        <w:rPr>
          <w:lang w:val="en-GB"/>
        </w:rPr>
        <w:t xml:space="preserve"> correct grant payment procedures</w:t>
      </w:r>
    </w:p>
    <w:p w14:paraId="3ECDD2FB" w14:textId="77777777" w:rsidR="00A31662" w:rsidRPr="00ED32A8" w:rsidRDefault="006E6A8C" w:rsidP="00A4546A">
      <w:pPr>
        <w:pStyle w:val="ECHEtext"/>
        <w:numPr>
          <w:ilvl w:val="0"/>
          <w:numId w:val="9"/>
        </w:numPr>
        <w:rPr>
          <w:lang w:val="en-GB"/>
        </w:rPr>
      </w:pPr>
      <w:r w:rsidRPr="00ED32A8">
        <w:rPr>
          <w:lang w:val="en-GB"/>
        </w:rPr>
        <w:t>Traineeship mobility</w:t>
      </w:r>
    </w:p>
    <w:p w14:paraId="3ECDD2FC" w14:textId="77777777" w:rsidR="00A41A1B" w:rsidRPr="00ED32A8" w:rsidRDefault="00A41A1B" w:rsidP="00A4546A">
      <w:pPr>
        <w:pStyle w:val="ECHEtext"/>
        <w:numPr>
          <w:ilvl w:val="0"/>
          <w:numId w:val="9"/>
        </w:numPr>
        <w:rPr>
          <w:lang w:val="en-GB"/>
        </w:rPr>
      </w:pPr>
      <w:r w:rsidRPr="00ED32A8">
        <w:rPr>
          <w:lang w:val="en-GB"/>
        </w:rPr>
        <w:t>Inclusion and equal opportunities in access to mobility</w:t>
      </w:r>
    </w:p>
    <w:p w14:paraId="3ECDD2FD" w14:textId="77777777" w:rsidR="006E6A8C" w:rsidRPr="00ED32A8" w:rsidRDefault="000D6CFB" w:rsidP="00A4546A">
      <w:pPr>
        <w:pStyle w:val="ECHEline"/>
      </w:pPr>
      <w:r w:rsidRPr="00ED32A8">
        <w:t>3</w:t>
      </w:r>
      <w:r w:rsidRPr="00ED32A8">
        <w:rPr>
          <w:vertAlign w:val="superscript"/>
        </w:rPr>
        <w:t>rd</w:t>
      </w:r>
      <w:r w:rsidRPr="00ED32A8">
        <w:t xml:space="preserve"> edition</w:t>
      </w:r>
      <w:r w:rsidR="006E6A8C" w:rsidRPr="00ED32A8">
        <w:t>:</w:t>
      </w:r>
    </w:p>
    <w:p w14:paraId="3ECDD2FE" w14:textId="77777777" w:rsidR="00A31662" w:rsidRPr="00ED32A8" w:rsidRDefault="0054419E" w:rsidP="00A4546A">
      <w:pPr>
        <w:pStyle w:val="ECHEtext"/>
        <w:numPr>
          <w:ilvl w:val="0"/>
          <w:numId w:val="9"/>
        </w:numPr>
        <w:rPr>
          <w:lang w:val="en-GB"/>
        </w:rPr>
      </w:pPr>
      <w:r w:rsidRPr="00ED32A8">
        <w:rPr>
          <w:lang w:val="en-GB"/>
        </w:rPr>
        <w:t>Recognition of staff mobility as well as v</w:t>
      </w:r>
      <w:r w:rsidR="00A31662" w:rsidRPr="00ED32A8">
        <w:rPr>
          <w:lang w:val="en-GB"/>
        </w:rPr>
        <w:t>alorisation of staff and students’ experience after mobility</w:t>
      </w:r>
    </w:p>
    <w:p w14:paraId="3ECDD2FF" w14:textId="77777777" w:rsidR="0054419E" w:rsidRPr="00ED32A8" w:rsidRDefault="0054419E" w:rsidP="00A4546A">
      <w:pPr>
        <w:pStyle w:val="ECHEtext"/>
        <w:numPr>
          <w:ilvl w:val="0"/>
          <w:numId w:val="9"/>
        </w:numPr>
        <w:rPr>
          <w:lang w:val="en-GB"/>
        </w:rPr>
      </w:pPr>
      <w:r w:rsidRPr="00ED32A8">
        <w:rPr>
          <w:lang w:val="en-GB"/>
        </w:rPr>
        <w:t>Participation in cooperation programmes</w:t>
      </w:r>
    </w:p>
    <w:p w14:paraId="3ECDD300" w14:textId="77777777" w:rsidR="00A31662" w:rsidRPr="00ED32A8" w:rsidRDefault="00A31662" w:rsidP="00A4546A">
      <w:pPr>
        <w:pStyle w:val="ECHEtext"/>
        <w:numPr>
          <w:ilvl w:val="0"/>
          <w:numId w:val="9"/>
        </w:numPr>
        <w:rPr>
          <w:lang w:val="en-GB"/>
        </w:rPr>
      </w:pPr>
      <w:r w:rsidRPr="00ED32A8">
        <w:rPr>
          <w:lang w:val="en-GB"/>
        </w:rPr>
        <w:t>Inter-institutional agreements and their management</w:t>
      </w:r>
    </w:p>
    <w:p w14:paraId="3ECDD301" w14:textId="77777777" w:rsidR="00A31662" w:rsidRPr="00ED32A8" w:rsidRDefault="00A31662" w:rsidP="00A4546A">
      <w:pPr>
        <w:pStyle w:val="ECHEtextend"/>
        <w:rPr>
          <w:lang w:val="en-GB"/>
        </w:rPr>
      </w:pPr>
      <w:r w:rsidRPr="00ED32A8">
        <w:rPr>
          <w:lang w:val="en-GB"/>
        </w:rPr>
        <w:t>Many of these priorities are also suitable for objective checks, and the checks can be targeted usin</w:t>
      </w:r>
      <w:r w:rsidR="00A11F36" w:rsidRPr="00ED32A8">
        <w:rPr>
          <w:lang w:val="en-GB"/>
        </w:rPr>
        <w:t>g such collateral tools as the mobility reports, to which the N</w:t>
      </w:r>
      <w:r w:rsidRPr="00ED32A8">
        <w:rPr>
          <w:lang w:val="en-GB"/>
        </w:rPr>
        <w:t>As will have access</w:t>
      </w:r>
      <w:r w:rsidR="00A11F36" w:rsidRPr="00ED32A8">
        <w:rPr>
          <w:lang w:val="en-GB"/>
        </w:rPr>
        <w:t>.</w:t>
      </w:r>
    </w:p>
    <w:p w14:paraId="3ECDD302" w14:textId="77777777" w:rsidR="00A31662" w:rsidRPr="00ED32A8" w:rsidRDefault="00A31662" w:rsidP="0000217A">
      <w:pPr>
        <w:pStyle w:val="Kop1"/>
      </w:pPr>
      <w:bookmarkStart w:id="9" w:name="_Toc436230118"/>
      <w:r w:rsidRPr="00ED32A8">
        <w:t>Chapter 2 – Tools and Guidelines</w:t>
      </w:r>
      <w:bookmarkEnd w:id="9"/>
    </w:p>
    <w:p w14:paraId="3ECDD303" w14:textId="77777777" w:rsidR="00A31662" w:rsidRPr="00ED32A8" w:rsidRDefault="00A11F36" w:rsidP="008675A3">
      <w:pPr>
        <w:pStyle w:val="Kop3"/>
      </w:pPr>
      <w:r w:rsidRPr="00ED32A8">
        <w:t>Tools and g</w:t>
      </w:r>
      <w:r w:rsidR="00A31662" w:rsidRPr="00ED32A8">
        <w:t xml:space="preserve">uidelines available during the project life-cycle of KA 1 Mobility with both Programme and Partner countries (KA103 and KA107) </w:t>
      </w:r>
    </w:p>
    <w:p w14:paraId="3ECDD304" w14:textId="77777777" w:rsidR="00A31662" w:rsidRPr="00ED32A8" w:rsidRDefault="00A31662" w:rsidP="00A4546A">
      <w:pPr>
        <w:pStyle w:val="ECHEtext"/>
        <w:rPr>
          <w:lang w:val="en-GB"/>
        </w:rPr>
      </w:pPr>
      <w:r w:rsidRPr="00ED32A8">
        <w:rPr>
          <w:lang w:val="en-GB"/>
        </w:rPr>
        <w:t>The NAs have numerous opportunities to measure or to influence compliance with the ECHE in a positive direction. Below we indicate many of these opportunities.</w:t>
      </w:r>
    </w:p>
    <w:p w14:paraId="3ECDD305" w14:textId="77777777" w:rsidR="00A31662" w:rsidRPr="00ED32A8" w:rsidRDefault="00A11F36" w:rsidP="008675A3">
      <w:pPr>
        <w:pStyle w:val="Kop3"/>
      </w:pPr>
      <w:bookmarkStart w:id="10" w:name="_Toc436230119"/>
      <w:r w:rsidRPr="00ED32A8">
        <w:t>1.</w:t>
      </w:r>
      <w:r w:rsidRPr="00ED32A8">
        <w:tab/>
      </w:r>
      <w:r w:rsidR="00A31662" w:rsidRPr="00ED32A8">
        <w:t>Application for ECHE including the Erasmus Policy Statement</w:t>
      </w:r>
      <w:bookmarkEnd w:id="10"/>
    </w:p>
    <w:p w14:paraId="3ECDD306" w14:textId="77777777" w:rsidR="00CA04D4" w:rsidRPr="00ED32A8" w:rsidRDefault="00A31662" w:rsidP="00A4546A">
      <w:pPr>
        <w:pStyle w:val="ECHEtextbullet1"/>
        <w:rPr>
          <w:lang w:val="en-GB"/>
        </w:rPr>
      </w:pPr>
      <w:r w:rsidRPr="00ED32A8">
        <w:rPr>
          <w:lang w:val="en-GB"/>
        </w:rPr>
        <w:t xml:space="preserve">The </w:t>
      </w:r>
      <w:r w:rsidR="00A11F36" w:rsidRPr="00ED32A8">
        <w:rPr>
          <w:lang w:val="en-GB"/>
        </w:rPr>
        <w:t>Erasmus Policy Statement (</w:t>
      </w:r>
      <w:r w:rsidRPr="00ED32A8">
        <w:rPr>
          <w:lang w:val="en-GB"/>
        </w:rPr>
        <w:t>EPS</w:t>
      </w:r>
      <w:r w:rsidR="00A11F36" w:rsidRPr="00ED32A8">
        <w:rPr>
          <w:lang w:val="en-GB"/>
        </w:rPr>
        <w:t>)</w:t>
      </w:r>
      <w:r w:rsidRPr="00ED32A8">
        <w:rPr>
          <w:lang w:val="en-GB"/>
        </w:rPr>
        <w:t xml:space="preserve"> is the most specific and ‘personalised’ statement of what the HEI promises to do, and what its internationalisation policy </w:t>
      </w:r>
      <w:r w:rsidR="00A11F36" w:rsidRPr="00ED32A8">
        <w:rPr>
          <w:lang w:val="en-GB"/>
        </w:rPr>
        <w:t xml:space="preserve">within Europe and beyond </w:t>
      </w:r>
      <w:r w:rsidRPr="00ED32A8">
        <w:rPr>
          <w:lang w:val="en-GB"/>
        </w:rPr>
        <w:t xml:space="preserve">is. </w:t>
      </w:r>
      <w:r w:rsidR="00092ED9" w:rsidRPr="00ED32A8">
        <w:rPr>
          <w:lang w:val="en-GB"/>
        </w:rPr>
        <w:t xml:space="preserve">If </w:t>
      </w:r>
      <w:r w:rsidR="00CA04D4" w:rsidRPr="00ED32A8">
        <w:rPr>
          <w:lang w:val="en-GB"/>
        </w:rPr>
        <w:t>the organisation has update</w:t>
      </w:r>
      <w:r w:rsidR="00092ED9" w:rsidRPr="00ED32A8">
        <w:rPr>
          <w:lang w:val="en-GB"/>
        </w:rPr>
        <w:t>d</w:t>
      </w:r>
      <w:r w:rsidR="00CA04D4" w:rsidRPr="00ED32A8">
        <w:rPr>
          <w:lang w:val="en-GB"/>
        </w:rPr>
        <w:t xml:space="preserve"> the EPS during the Erasmus+ Programme lifecycle, it should have </w:t>
      </w:r>
      <w:r w:rsidR="00092ED9" w:rsidRPr="00ED32A8">
        <w:rPr>
          <w:lang w:val="en-GB"/>
        </w:rPr>
        <w:t xml:space="preserve">placed </w:t>
      </w:r>
      <w:r w:rsidR="00CA04D4" w:rsidRPr="00ED32A8">
        <w:rPr>
          <w:lang w:val="en-GB"/>
        </w:rPr>
        <w:t xml:space="preserve">the </w:t>
      </w:r>
      <w:r w:rsidR="00092ED9" w:rsidRPr="00ED32A8">
        <w:rPr>
          <w:lang w:val="en-GB"/>
        </w:rPr>
        <w:t xml:space="preserve">new </w:t>
      </w:r>
      <w:r w:rsidR="00CA04D4" w:rsidRPr="00ED32A8">
        <w:rPr>
          <w:lang w:val="en-GB"/>
        </w:rPr>
        <w:t>EPS on its website and should have informed its national agency.</w:t>
      </w:r>
    </w:p>
    <w:p w14:paraId="3ECDD307" w14:textId="77777777" w:rsidR="00947D0C" w:rsidRPr="00ED32A8" w:rsidRDefault="00CA04D4" w:rsidP="00A4546A">
      <w:pPr>
        <w:pStyle w:val="ECHEtextend"/>
        <w:rPr>
          <w:lang w:val="en-GB"/>
        </w:rPr>
      </w:pPr>
      <w:r w:rsidRPr="00ED32A8">
        <w:rPr>
          <w:lang w:val="en-GB"/>
        </w:rPr>
        <w:t xml:space="preserve">In addition, </w:t>
      </w:r>
      <w:r w:rsidR="00491FB8" w:rsidRPr="00ED32A8">
        <w:rPr>
          <w:lang w:val="en-GB"/>
        </w:rPr>
        <w:t>in the other parts of the a</w:t>
      </w:r>
      <w:r w:rsidR="00A31662" w:rsidRPr="00ED32A8">
        <w:rPr>
          <w:lang w:val="en-GB"/>
        </w:rPr>
        <w:t>pplication</w:t>
      </w:r>
      <w:r w:rsidR="00491FB8" w:rsidRPr="00ED32A8">
        <w:rPr>
          <w:lang w:val="en-GB"/>
        </w:rPr>
        <w:t>,</w:t>
      </w:r>
      <w:r w:rsidR="00A31662" w:rsidRPr="00ED32A8">
        <w:rPr>
          <w:lang w:val="en-GB"/>
        </w:rPr>
        <w:t xml:space="preserve"> </w:t>
      </w:r>
      <w:r w:rsidR="00A31662" w:rsidRPr="00ED32A8">
        <w:rPr>
          <w:color w:val="auto"/>
          <w:lang w:val="en-GB"/>
        </w:rPr>
        <w:t>which are available to the NAs</w:t>
      </w:r>
      <w:r w:rsidR="00491FB8" w:rsidRPr="00ED32A8">
        <w:rPr>
          <w:color w:val="auto"/>
          <w:lang w:val="en-GB"/>
        </w:rPr>
        <w:t xml:space="preserve"> </w:t>
      </w:r>
      <w:r w:rsidR="00D24AA5" w:rsidRPr="00ED32A8">
        <w:rPr>
          <w:color w:val="auto"/>
          <w:lang w:val="en-GB"/>
        </w:rPr>
        <w:t>in</w:t>
      </w:r>
      <w:r w:rsidR="00491FB8" w:rsidRPr="00ED32A8">
        <w:rPr>
          <w:color w:val="auto"/>
          <w:lang w:val="en-GB"/>
        </w:rPr>
        <w:t xml:space="preserve"> CircABC</w:t>
      </w:r>
      <w:r w:rsidR="00491FB8" w:rsidRPr="00ED32A8">
        <w:rPr>
          <w:rStyle w:val="Voetnootmarkering"/>
          <w:color w:val="auto"/>
          <w:lang w:val="en-GB"/>
        </w:rPr>
        <w:footnoteReference w:id="1"/>
      </w:r>
      <w:r w:rsidR="00A31662" w:rsidRPr="00ED32A8">
        <w:rPr>
          <w:color w:val="auto"/>
          <w:lang w:val="en-GB"/>
        </w:rPr>
        <w:t>, HEIs</w:t>
      </w:r>
      <w:r w:rsidR="00A31662" w:rsidRPr="00ED32A8">
        <w:rPr>
          <w:lang w:val="en-GB"/>
        </w:rPr>
        <w:t xml:space="preserve"> have had to make explicit how they address compliance with</w:t>
      </w:r>
      <w:r w:rsidR="00491FB8" w:rsidRPr="00ED32A8">
        <w:rPr>
          <w:lang w:val="en-GB"/>
        </w:rPr>
        <w:t xml:space="preserve"> the ECHE principles. </w:t>
      </w:r>
      <w:r w:rsidR="009F6EDB" w:rsidRPr="00ED32A8">
        <w:rPr>
          <w:lang w:val="en-GB"/>
        </w:rPr>
        <w:t xml:space="preserve">HEIs should thereby have taken the annotated ECHE guidelines into consideration. </w:t>
      </w:r>
    </w:p>
    <w:p w14:paraId="3ECDD308" w14:textId="77777777" w:rsidR="00A31662" w:rsidRPr="00ED32A8" w:rsidRDefault="00A31662" w:rsidP="008675A3">
      <w:pPr>
        <w:pStyle w:val="Kop3"/>
      </w:pPr>
      <w:bookmarkStart w:id="11" w:name="_Toc436230120"/>
      <w:r w:rsidRPr="00ED32A8">
        <w:t>2.</w:t>
      </w:r>
      <w:r w:rsidR="00491FB8" w:rsidRPr="00ED32A8">
        <w:tab/>
      </w:r>
      <w:r w:rsidRPr="00ED32A8">
        <w:t>Comments from the evaluators on the ECHE applications</w:t>
      </w:r>
      <w:bookmarkEnd w:id="11"/>
    </w:p>
    <w:p w14:paraId="3ECDD309" w14:textId="77777777" w:rsidR="00A31662" w:rsidRPr="00ED32A8" w:rsidRDefault="00D24AA5" w:rsidP="00A4546A">
      <w:pPr>
        <w:pStyle w:val="ECHEtext"/>
        <w:rPr>
          <w:lang w:val="en-GB"/>
        </w:rPr>
      </w:pPr>
      <w:r w:rsidRPr="00ED32A8">
        <w:rPr>
          <w:lang w:val="en-GB"/>
        </w:rPr>
        <w:t>When each a</w:t>
      </w:r>
      <w:r w:rsidR="00A31662" w:rsidRPr="00ED32A8">
        <w:rPr>
          <w:lang w:val="en-GB"/>
        </w:rPr>
        <w:t xml:space="preserve">pplication was evaluated, the experts made decisions on whether to award the Charter </w:t>
      </w:r>
      <w:r w:rsidR="00A31662" w:rsidRPr="00ED32A8">
        <w:rPr>
          <w:i/>
          <w:lang w:val="en-GB"/>
        </w:rPr>
        <w:t>conditionally</w:t>
      </w:r>
      <w:r w:rsidR="00A31662" w:rsidRPr="00ED32A8">
        <w:rPr>
          <w:lang w:val="en-GB"/>
        </w:rPr>
        <w:t xml:space="preserve"> or with the promise and expectation that any small defects will be remedied.</w:t>
      </w:r>
    </w:p>
    <w:p w14:paraId="3ECDD30A" w14:textId="77777777" w:rsidR="00A31662" w:rsidRPr="00ED32A8" w:rsidRDefault="00A31662" w:rsidP="00A4546A">
      <w:pPr>
        <w:pStyle w:val="ECHEtextend"/>
        <w:rPr>
          <w:lang w:val="en-GB"/>
        </w:rPr>
      </w:pPr>
      <w:r w:rsidRPr="00ED32A8">
        <w:rPr>
          <w:lang w:val="en-GB"/>
        </w:rPr>
        <w:lastRenderedPageBreak/>
        <w:t xml:space="preserve">In all cases, the experts’ comments and advice can be a starting point for examining compliance. </w:t>
      </w:r>
      <w:r w:rsidR="00D24AA5" w:rsidRPr="00ED32A8">
        <w:rPr>
          <w:lang w:val="en-GB"/>
        </w:rPr>
        <w:t>Each NA can find the comments of the experts for their respective HEIs (if applicable) in CircABC in the same folder as the application forms.</w:t>
      </w:r>
    </w:p>
    <w:p w14:paraId="3ECDD30B" w14:textId="77777777" w:rsidR="00A31662" w:rsidRPr="00ED32A8" w:rsidRDefault="00A31662" w:rsidP="008675A3">
      <w:pPr>
        <w:pStyle w:val="Kop3"/>
      </w:pPr>
      <w:bookmarkStart w:id="12" w:name="_Toc436230121"/>
      <w:r w:rsidRPr="00ED32A8">
        <w:t>3.</w:t>
      </w:r>
      <w:r w:rsidR="00D24AA5" w:rsidRPr="00ED32A8">
        <w:tab/>
      </w:r>
      <w:r w:rsidRPr="00ED32A8">
        <w:t xml:space="preserve">All applications </w:t>
      </w:r>
      <w:r w:rsidR="00D24AA5" w:rsidRPr="00ED32A8">
        <w:t xml:space="preserve">for funding </w:t>
      </w:r>
      <w:r w:rsidRPr="00ED32A8">
        <w:t>under Erasmus+</w:t>
      </w:r>
      <w:bookmarkEnd w:id="12"/>
      <w:r w:rsidRPr="00ED32A8">
        <w:t xml:space="preserve"> </w:t>
      </w:r>
      <w:r w:rsidR="00D24AA5" w:rsidRPr="00ED32A8">
        <w:t>and inter-institutional agreements for mobility between Programme and Partner Countries</w:t>
      </w:r>
    </w:p>
    <w:p w14:paraId="3ECDD30C" w14:textId="77777777" w:rsidR="00A31662" w:rsidRPr="00ED32A8" w:rsidRDefault="00910C60" w:rsidP="00A4546A">
      <w:pPr>
        <w:pStyle w:val="ECHEtextend"/>
        <w:rPr>
          <w:lang w:val="en-GB"/>
        </w:rPr>
      </w:pPr>
      <w:r w:rsidRPr="00ED32A8">
        <w:rPr>
          <w:lang w:val="en-GB"/>
        </w:rPr>
        <w:t>To apply for Erasmus+ action</w:t>
      </w:r>
      <w:r w:rsidR="000D6CFB" w:rsidRPr="00ED32A8">
        <w:rPr>
          <w:lang w:val="en-GB"/>
        </w:rPr>
        <w:t>s</w:t>
      </w:r>
      <w:r w:rsidRPr="00ED32A8">
        <w:rPr>
          <w:lang w:val="en-GB"/>
        </w:rPr>
        <w:t xml:space="preserve"> </w:t>
      </w:r>
      <w:r w:rsidR="00A31662" w:rsidRPr="00ED32A8">
        <w:rPr>
          <w:lang w:val="en-GB"/>
        </w:rPr>
        <w:t>HEIs must have been awarded the ECHE. The applications may yield indications about how the principle</w:t>
      </w:r>
      <w:r w:rsidRPr="00ED32A8">
        <w:rPr>
          <w:lang w:val="en-GB"/>
        </w:rPr>
        <w:t>s</w:t>
      </w:r>
      <w:r w:rsidR="00A31662" w:rsidRPr="00ED32A8">
        <w:rPr>
          <w:lang w:val="en-GB"/>
        </w:rPr>
        <w:t xml:space="preserve"> </w:t>
      </w:r>
      <w:r w:rsidRPr="00ED32A8">
        <w:rPr>
          <w:lang w:val="en-GB"/>
        </w:rPr>
        <w:t>are</w:t>
      </w:r>
      <w:r w:rsidR="00A31662" w:rsidRPr="00ED32A8">
        <w:rPr>
          <w:lang w:val="en-GB"/>
        </w:rPr>
        <w:t xml:space="preserve"> being applied. In particular, in the case of KA107 mobility, HEIs must answer questions which are relevant to </w:t>
      </w:r>
      <w:r w:rsidR="00D92B71" w:rsidRPr="00ED32A8">
        <w:rPr>
          <w:lang w:val="en-GB"/>
        </w:rPr>
        <w:t xml:space="preserve">the </w:t>
      </w:r>
      <w:r w:rsidR="00A31662" w:rsidRPr="00ED32A8">
        <w:rPr>
          <w:lang w:val="en-GB"/>
        </w:rPr>
        <w:t>ECHE implementation</w:t>
      </w:r>
      <w:r w:rsidR="00D92B71" w:rsidRPr="00ED32A8">
        <w:rPr>
          <w:lang w:val="en-GB"/>
        </w:rPr>
        <w:t xml:space="preserve"> and funds are allocated based on that qualitative assessment</w:t>
      </w:r>
      <w:r w:rsidR="00A31662" w:rsidRPr="00ED32A8">
        <w:rPr>
          <w:lang w:val="en-GB"/>
        </w:rPr>
        <w:t>.</w:t>
      </w:r>
    </w:p>
    <w:p w14:paraId="3ECDD30D" w14:textId="77777777" w:rsidR="00D92B71" w:rsidRPr="00ED32A8" w:rsidRDefault="00D92B71" w:rsidP="00A4546A">
      <w:pPr>
        <w:pStyle w:val="ECHEtextend"/>
        <w:rPr>
          <w:lang w:val="en-GB"/>
        </w:rPr>
      </w:pPr>
      <w:r w:rsidRPr="00ED32A8">
        <w:rPr>
          <w:lang w:val="en-GB"/>
        </w:rPr>
        <w:t>HEIs established in a Partner Country are not eligible to receive an ECHE, but they commit themselves to respecting the same principles and quality requirements when they sign inter-institutional agreements with their peers in Programme Countries. Before the mobility activity can take place, HEIs must sign these inter-institutional agreements.</w:t>
      </w:r>
    </w:p>
    <w:p w14:paraId="3ECDD30E" w14:textId="77777777" w:rsidR="00A31662" w:rsidRPr="00ED32A8" w:rsidRDefault="00D24AA5" w:rsidP="008675A3">
      <w:pPr>
        <w:pStyle w:val="Kop3"/>
      </w:pPr>
      <w:bookmarkStart w:id="13" w:name="_Toc436230122"/>
      <w:r w:rsidRPr="00ED32A8">
        <w:t>4.</w:t>
      </w:r>
      <w:r w:rsidRPr="00ED32A8">
        <w:tab/>
      </w:r>
      <w:r w:rsidR="00A31662" w:rsidRPr="00ED32A8">
        <w:t>Grant agreements under Erasmus+</w:t>
      </w:r>
      <w:bookmarkEnd w:id="13"/>
    </w:p>
    <w:p w14:paraId="3ECDD30F" w14:textId="77777777" w:rsidR="00A31662" w:rsidRPr="00ED32A8" w:rsidRDefault="00D92B71" w:rsidP="00A4546A">
      <w:pPr>
        <w:pStyle w:val="ECHEtextend"/>
        <w:rPr>
          <w:b/>
          <w:lang w:val="en-GB"/>
        </w:rPr>
      </w:pPr>
      <w:r w:rsidRPr="00ED32A8">
        <w:rPr>
          <w:lang w:val="en-GB"/>
        </w:rPr>
        <w:t>When the HEI signs any grant a</w:t>
      </w:r>
      <w:r w:rsidR="00A31662" w:rsidRPr="00ED32A8">
        <w:rPr>
          <w:lang w:val="en-GB"/>
        </w:rPr>
        <w:t>greement under Erasmus+, it must once again explicitly declare that it will respect the ECHE principles (article I.1.3). Still</w:t>
      </w:r>
      <w:r w:rsidRPr="00ED32A8">
        <w:rPr>
          <w:lang w:val="en-GB"/>
        </w:rPr>
        <w:t>, it may be that HEIs sign the grant a</w:t>
      </w:r>
      <w:r w:rsidR="00A31662" w:rsidRPr="00ED32A8">
        <w:rPr>
          <w:lang w:val="en-GB"/>
        </w:rPr>
        <w:t xml:space="preserve">greement without being fully aware of the significance of the signature. </w:t>
      </w:r>
      <w:r w:rsidR="00A31662" w:rsidRPr="00ED32A8">
        <w:rPr>
          <w:b/>
          <w:lang w:val="en-GB"/>
        </w:rPr>
        <w:t>We recommend that the NAs include in the notification letter that signing the Grant Agreement obliges the HEI to follow the ECHE principles.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3"/>
      </w:tblGrid>
      <w:tr w:rsidR="00A31662" w:rsidRPr="00ED32A8" w14:paraId="3ECDD312" w14:textId="77777777" w:rsidTr="00A31662">
        <w:tc>
          <w:tcPr>
            <w:tcW w:w="9003" w:type="dxa"/>
            <w:shd w:val="clear" w:color="auto" w:fill="DAEEF3"/>
          </w:tcPr>
          <w:p w14:paraId="3ECDD310" w14:textId="77777777" w:rsidR="00A31662" w:rsidRPr="00ED32A8" w:rsidRDefault="00A31662" w:rsidP="00A4546A">
            <w:pPr>
              <w:pStyle w:val="ECHEtextend"/>
              <w:rPr>
                <w:lang w:val="en-GB"/>
              </w:rPr>
            </w:pPr>
            <w:r w:rsidRPr="00ED32A8">
              <w:rPr>
                <w:lang w:val="en-GB"/>
              </w:rPr>
              <w:t>Proposed text to be added to the notification letter when sending the grant agreement</w:t>
            </w:r>
          </w:p>
          <w:p w14:paraId="3ECDD311" w14:textId="77777777" w:rsidR="00A31662" w:rsidRPr="00ED32A8" w:rsidRDefault="00A31662" w:rsidP="00A4546A">
            <w:pPr>
              <w:pStyle w:val="ECHEtextend"/>
              <w:rPr>
                <w:i/>
                <w:sz w:val="22"/>
                <w:lang w:val="en-GB"/>
              </w:rPr>
            </w:pPr>
            <w:r w:rsidRPr="00ED32A8">
              <w:rPr>
                <w:lang w:val="en-GB"/>
              </w:rPr>
              <w:t xml:space="preserve">May we remind you that when applying for the Erasmus Charter for Higher Education and after having been awarded with your </w:t>
            </w:r>
            <w:r w:rsidR="00D77BA7" w:rsidRPr="00ED32A8">
              <w:rPr>
                <w:lang w:val="en-GB"/>
              </w:rPr>
              <w:t>Charter</w:t>
            </w:r>
            <w:r w:rsidRPr="00ED32A8">
              <w:rPr>
                <w:lang w:val="en-GB"/>
              </w:rPr>
              <w:t xml:space="preserve"> in XXX</w:t>
            </w:r>
            <w:r w:rsidR="000D6CFB" w:rsidRPr="00ED32A8">
              <w:rPr>
                <w:lang w:val="en-GB"/>
              </w:rPr>
              <w:t>,</w:t>
            </w:r>
            <w:r w:rsidRPr="00ED32A8">
              <w:rPr>
                <w:lang w:val="en-GB"/>
              </w:rPr>
              <w:t xml:space="preserve"> you have committed your higher education institution to comply with the principles of the </w:t>
            </w:r>
            <w:r w:rsidR="00D77BA7" w:rsidRPr="00ED32A8">
              <w:rPr>
                <w:lang w:val="en-GB"/>
              </w:rPr>
              <w:t>Charter</w:t>
            </w:r>
            <w:r w:rsidRPr="00ED32A8">
              <w:rPr>
                <w:lang w:val="en-GB"/>
              </w:rPr>
              <w:t>.</w:t>
            </w:r>
          </w:p>
        </w:tc>
      </w:tr>
    </w:tbl>
    <w:p w14:paraId="3ECDD313" w14:textId="77777777" w:rsidR="00A31662" w:rsidRPr="00ED32A8" w:rsidRDefault="00A31662" w:rsidP="007B71F2">
      <w:pPr>
        <w:pStyle w:val="Body"/>
        <w:rPr>
          <w:lang w:val="en-GB"/>
        </w:rPr>
      </w:pPr>
    </w:p>
    <w:p w14:paraId="3ECDD314" w14:textId="77777777" w:rsidR="00A31662" w:rsidRPr="00ED32A8" w:rsidRDefault="00D24AA5" w:rsidP="008675A3">
      <w:pPr>
        <w:pStyle w:val="Kop3"/>
      </w:pPr>
      <w:bookmarkStart w:id="14" w:name="_Toc436230123"/>
      <w:r w:rsidRPr="00ED32A8">
        <w:t>5.</w:t>
      </w:r>
      <w:r w:rsidRPr="00ED32A8">
        <w:tab/>
      </w:r>
      <w:r w:rsidR="00A31662" w:rsidRPr="00ED32A8">
        <w:t>Interim reports</w:t>
      </w:r>
      <w:bookmarkEnd w:id="14"/>
    </w:p>
    <w:p w14:paraId="3ECDD315" w14:textId="77777777" w:rsidR="00A31662" w:rsidRPr="00ED32A8" w:rsidRDefault="00D92B71" w:rsidP="00A4546A">
      <w:pPr>
        <w:pStyle w:val="ECHEtextend"/>
        <w:rPr>
          <w:lang w:val="en-GB"/>
        </w:rPr>
      </w:pPr>
      <w:r w:rsidRPr="00ED32A8">
        <w:rPr>
          <w:lang w:val="en-GB"/>
        </w:rPr>
        <w:t>Since the interim r</w:t>
      </w:r>
      <w:r w:rsidR="00A31662" w:rsidRPr="00ED32A8">
        <w:rPr>
          <w:lang w:val="en-GB"/>
        </w:rPr>
        <w:t xml:space="preserve">eports on KA103 and KA107 contracts include only </w:t>
      </w:r>
      <w:r w:rsidR="00914F12" w:rsidRPr="00ED32A8">
        <w:rPr>
          <w:lang w:val="en-GB"/>
        </w:rPr>
        <w:t xml:space="preserve">quantitative </w:t>
      </w:r>
      <w:r w:rsidR="00A31662" w:rsidRPr="00ED32A8">
        <w:rPr>
          <w:lang w:val="en-GB"/>
        </w:rPr>
        <w:t>(statistical and financial) data, they may not yield indications about ECHE compliance, although in some cases difficulties may be identified</w:t>
      </w:r>
      <w:r w:rsidRPr="00ED32A8">
        <w:rPr>
          <w:lang w:val="en-GB"/>
        </w:rPr>
        <w:t>.</w:t>
      </w:r>
    </w:p>
    <w:p w14:paraId="3ECDD316" w14:textId="77777777" w:rsidR="00A31662" w:rsidRPr="00ED32A8" w:rsidRDefault="00D24AA5" w:rsidP="008675A3">
      <w:pPr>
        <w:pStyle w:val="Kop3"/>
      </w:pPr>
      <w:bookmarkStart w:id="15" w:name="_Toc436230124"/>
      <w:r w:rsidRPr="00ED32A8">
        <w:t>6.</w:t>
      </w:r>
      <w:r w:rsidRPr="00ED32A8">
        <w:tab/>
      </w:r>
      <w:r w:rsidR="00A31662" w:rsidRPr="00ED32A8">
        <w:t>Monitoring visits</w:t>
      </w:r>
      <w:bookmarkEnd w:id="15"/>
    </w:p>
    <w:p w14:paraId="3ECDD317" w14:textId="77777777" w:rsidR="00A31662" w:rsidRPr="00ED32A8" w:rsidRDefault="00A31662" w:rsidP="00A4546A">
      <w:pPr>
        <w:pStyle w:val="ECHEtext"/>
        <w:rPr>
          <w:lang w:val="en-GB"/>
        </w:rPr>
      </w:pPr>
      <w:r w:rsidRPr="00ED32A8">
        <w:rPr>
          <w:lang w:val="en-GB"/>
        </w:rPr>
        <w:t>There are several situations in which the National Agency might decide that a monitoring visit is called for or opportune. For example:</w:t>
      </w:r>
    </w:p>
    <w:p w14:paraId="3ECDD318" w14:textId="77777777" w:rsidR="00A31662" w:rsidRPr="00ED32A8" w:rsidRDefault="00A31662" w:rsidP="00DC3F6A">
      <w:pPr>
        <w:pStyle w:val="ECHEtextbullet1"/>
        <w:numPr>
          <w:ilvl w:val="0"/>
          <w:numId w:val="13"/>
        </w:numPr>
        <w:rPr>
          <w:lang w:val="en-GB"/>
        </w:rPr>
      </w:pPr>
      <w:r w:rsidRPr="00ED32A8">
        <w:rPr>
          <w:lang w:val="en-GB"/>
        </w:rPr>
        <w:t>If the HEI requests it</w:t>
      </w:r>
    </w:p>
    <w:p w14:paraId="3ECDD319" w14:textId="77777777" w:rsidR="00A31662" w:rsidRPr="00ED32A8" w:rsidRDefault="00D21592" w:rsidP="00DC3F6A">
      <w:pPr>
        <w:pStyle w:val="ECHEtextbullet1"/>
        <w:numPr>
          <w:ilvl w:val="0"/>
          <w:numId w:val="13"/>
        </w:numPr>
        <w:rPr>
          <w:lang w:val="en-GB"/>
        </w:rPr>
      </w:pPr>
      <w:r w:rsidRPr="00ED32A8">
        <w:rPr>
          <w:lang w:val="en-GB"/>
        </w:rPr>
        <w:t>F</w:t>
      </w:r>
      <w:r w:rsidR="00A31662" w:rsidRPr="00ED32A8">
        <w:rPr>
          <w:lang w:val="en-GB"/>
        </w:rPr>
        <w:t xml:space="preserve">or newcomers in the actions </w:t>
      </w:r>
    </w:p>
    <w:p w14:paraId="3ECDD31A" w14:textId="77777777" w:rsidR="00A31662" w:rsidRPr="00ED32A8" w:rsidRDefault="005664B8" w:rsidP="00DC3F6A">
      <w:pPr>
        <w:pStyle w:val="ECHEtextbullet1"/>
        <w:numPr>
          <w:ilvl w:val="0"/>
          <w:numId w:val="13"/>
        </w:numPr>
        <w:rPr>
          <w:lang w:val="en-GB"/>
        </w:rPr>
      </w:pPr>
      <w:r w:rsidRPr="00ED32A8">
        <w:rPr>
          <w:lang w:val="en-GB"/>
        </w:rPr>
        <w:t>I</w:t>
      </w:r>
      <w:r w:rsidR="00A31662" w:rsidRPr="00ED32A8">
        <w:rPr>
          <w:lang w:val="en-GB"/>
        </w:rPr>
        <w:t>n parallel with system checks</w:t>
      </w:r>
    </w:p>
    <w:p w14:paraId="3ECDD31B" w14:textId="77777777" w:rsidR="000D6CFB" w:rsidRPr="00ED32A8" w:rsidRDefault="000D6CFB" w:rsidP="00DC3F6A">
      <w:pPr>
        <w:pStyle w:val="ECHEtextbullet1"/>
        <w:numPr>
          <w:ilvl w:val="0"/>
          <w:numId w:val="13"/>
        </w:numPr>
        <w:rPr>
          <w:lang w:val="en-GB"/>
        </w:rPr>
      </w:pPr>
      <w:r w:rsidRPr="00ED32A8">
        <w:rPr>
          <w:lang w:val="en-GB"/>
        </w:rPr>
        <w:lastRenderedPageBreak/>
        <w:t>For HEIs that didn’t participate in the coordinators’ meeting or other events</w:t>
      </w:r>
    </w:p>
    <w:p w14:paraId="3ECDD31C" w14:textId="77777777" w:rsidR="00D21592" w:rsidRPr="00ED32A8" w:rsidRDefault="005664B8" w:rsidP="00A4546A">
      <w:pPr>
        <w:pStyle w:val="ECHEtextbullet1"/>
        <w:rPr>
          <w:lang w:val="en-GB"/>
        </w:rPr>
      </w:pPr>
      <w:r w:rsidRPr="00ED32A8">
        <w:rPr>
          <w:lang w:val="en-GB"/>
        </w:rPr>
        <w:t>When serious concern</w:t>
      </w:r>
      <w:r w:rsidR="00914F12" w:rsidRPr="00ED32A8">
        <w:rPr>
          <w:lang w:val="en-GB"/>
        </w:rPr>
        <w:t>s</w:t>
      </w:r>
      <w:r w:rsidRPr="00ED32A8">
        <w:rPr>
          <w:lang w:val="en-GB"/>
        </w:rPr>
        <w:t xml:space="preserve"> have been expressed by Erasmus+ mobility participants</w:t>
      </w:r>
    </w:p>
    <w:p w14:paraId="3ECDD31D" w14:textId="77777777" w:rsidR="00A31662" w:rsidRPr="00ED32A8" w:rsidRDefault="00A31662" w:rsidP="00A4546A">
      <w:pPr>
        <w:pStyle w:val="ECHEtext"/>
        <w:rPr>
          <w:lang w:val="en-GB"/>
        </w:rPr>
      </w:pPr>
      <w:r w:rsidRPr="00ED32A8">
        <w:rPr>
          <w:lang w:val="en-GB"/>
        </w:rPr>
        <w:t xml:space="preserve">In each of these cases, the visit might also make </w:t>
      </w:r>
      <w:r w:rsidR="00D92B71" w:rsidRPr="00ED32A8">
        <w:rPr>
          <w:lang w:val="en-GB"/>
        </w:rPr>
        <w:t>it possible to see whether the course c</w:t>
      </w:r>
      <w:r w:rsidRPr="00ED32A8">
        <w:rPr>
          <w:lang w:val="en-GB"/>
        </w:rPr>
        <w:t>atalo</w:t>
      </w:r>
      <w:r w:rsidR="00D92B71" w:rsidRPr="00ED32A8">
        <w:rPr>
          <w:lang w:val="en-GB"/>
        </w:rPr>
        <w:t>gues are in place, whether the learning a</w:t>
      </w:r>
      <w:r w:rsidRPr="00ED32A8">
        <w:rPr>
          <w:lang w:val="en-GB"/>
        </w:rPr>
        <w:t xml:space="preserve">greement is being used properly, and whether the information provided on the local grading system includes grade </w:t>
      </w:r>
      <w:r w:rsidR="00910C60" w:rsidRPr="00ED32A8">
        <w:rPr>
          <w:lang w:val="en-GB"/>
        </w:rPr>
        <w:t xml:space="preserve">distribution </w:t>
      </w:r>
      <w:r w:rsidRPr="00ED32A8">
        <w:rPr>
          <w:lang w:val="en-GB"/>
        </w:rPr>
        <w:t>tables, and in general is sufficient, accurate and in line with the ECTS Users’ Guide</w:t>
      </w:r>
      <w:r w:rsidR="00A9339F" w:rsidRPr="00ED32A8">
        <w:rPr>
          <w:lang w:val="en-GB"/>
        </w:rPr>
        <w:t xml:space="preserve"> 2015</w:t>
      </w:r>
      <w:r w:rsidRPr="00ED32A8">
        <w:rPr>
          <w:lang w:val="en-GB"/>
        </w:rPr>
        <w:t>. It can also be an occasion for discussing and clarifying what ECHE compliance implies.</w:t>
      </w:r>
    </w:p>
    <w:p w14:paraId="3ECDD31E" w14:textId="77777777" w:rsidR="00A31662" w:rsidRPr="00ED32A8" w:rsidRDefault="00A31662" w:rsidP="00A4546A">
      <w:pPr>
        <w:pStyle w:val="ECHEtextend"/>
        <w:rPr>
          <w:lang w:val="en-GB"/>
        </w:rPr>
      </w:pPr>
      <w:r w:rsidRPr="00ED32A8">
        <w:rPr>
          <w:lang w:val="en-GB"/>
        </w:rPr>
        <w:t>For a further discussion of monitoring visits, please see below, Chapter 3, “Suggestions for monitoring visits”.</w:t>
      </w:r>
    </w:p>
    <w:p w14:paraId="3ECDD31F" w14:textId="77777777" w:rsidR="00A31662" w:rsidRPr="00ED32A8" w:rsidRDefault="00D24AA5" w:rsidP="008675A3">
      <w:pPr>
        <w:pStyle w:val="Kop3"/>
      </w:pPr>
      <w:bookmarkStart w:id="16" w:name="_Toc436230125"/>
      <w:r w:rsidRPr="00ED32A8">
        <w:t>7.</w:t>
      </w:r>
      <w:r w:rsidRPr="00ED32A8">
        <w:tab/>
      </w:r>
      <w:r w:rsidR="00A31662" w:rsidRPr="00ED32A8">
        <w:t>Participants’ report (EU survey)</w:t>
      </w:r>
      <w:bookmarkEnd w:id="16"/>
      <w:r w:rsidR="00A31662" w:rsidRPr="00ED32A8">
        <w:t xml:space="preserve"> </w:t>
      </w:r>
    </w:p>
    <w:p w14:paraId="3ECDD320" w14:textId="77777777" w:rsidR="00A31662" w:rsidRPr="00ED32A8" w:rsidRDefault="00A31662" w:rsidP="00A4546A">
      <w:pPr>
        <w:pStyle w:val="ECHEtextend"/>
        <w:rPr>
          <w:lang w:val="en-GB"/>
        </w:rPr>
      </w:pPr>
      <w:r w:rsidRPr="00ED32A8">
        <w:rPr>
          <w:lang w:val="en-GB"/>
        </w:rPr>
        <w:t>In the ‘EU survey’</w:t>
      </w:r>
      <w:r w:rsidR="000D6CFB" w:rsidRPr="00ED32A8">
        <w:rPr>
          <w:lang w:val="en-GB"/>
        </w:rPr>
        <w:t>,</w:t>
      </w:r>
      <w:r w:rsidRPr="00ED32A8">
        <w:rPr>
          <w:lang w:val="en-GB"/>
        </w:rPr>
        <w:t xml:space="preserve"> the NAs will find out whether the mobile students have indicated that they have received academic recognition and whether the information before </w:t>
      </w:r>
      <w:r w:rsidR="00A9339F" w:rsidRPr="00ED32A8">
        <w:rPr>
          <w:lang w:val="en-GB"/>
        </w:rPr>
        <w:t xml:space="preserve">mobility was appropriate (i.e. </w:t>
      </w:r>
      <w:r w:rsidRPr="00ED32A8">
        <w:rPr>
          <w:lang w:val="en-GB"/>
        </w:rPr>
        <w:t xml:space="preserve">an updated course catalogue in an accessible language was available) both at the sending </w:t>
      </w:r>
      <w:r w:rsidR="00A9339F" w:rsidRPr="00ED32A8">
        <w:rPr>
          <w:lang w:val="en-GB"/>
        </w:rPr>
        <w:t xml:space="preserve">and the receiving institution. </w:t>
      </w:r>
      <w:r w:rsidRPr="00ED32A8">
        <w:rPr>
          <w:lang w:val="en-GB"/>
        </w:rPr>
        <w:t>In case problems are identified the NA can contact the HEI and ask for explanation.</w:t>
      </w:r>
      <w:r w:rsidR="005664B8" w:rsidRPr="00ED32A8">
        <w:rPr>
          <w:lang w:val="en-GB"/>
        </w:rPr>
        <w:t xml:space="preserve"> It is important to bear in mind</w:t>
      </w:r>
      <w:r w:rsidR="000D6CFB" w:rsidRPr="00ED32A8">
        <w:rPr>
          <w:lang w:val="en-GB"/>
        </w:rPr>
        <w:t>, that</w:t>
      </w:r>
      <w:r w:rsidR="005664B8" w:rsidRPr="00ED32A8">
        <w:rPr>
          <w:lang w:val="en-GB"/>
        </w:rPr>
        <w:t xml:space="preserve"> when the student writes the initial participant report (EU survey)</w:t>
      </w:r>
      <w:r w:rsidR="000D6CFB" w:rsidRPr="00ED32A8">
        <w:rPr>
          <w:lang w:val="en-GB"/>
        </w:rPr>
        <w:t>,</w:t>
      </w:r>
      <w:r w:rsidR="005664B8" w:rsidRPr="00ED32A8">
        <w:rPr>
          <w:lang w:val="en-GB"/>
        </w:rPr>
        <w:t xml:space="preserve"> there may not have been sufficient time for recognition procedures by the home HEI to be finalised.</w:t>
      </w:r>
      <w:r w:rsidR="00914F12" w:rsidRPr="00ED32A8">
        <w:rPr>
          <w:lang w:val="en-GB"/>
        </w:rPr>
        <w:t xml:space="preserve"> In these cases, students will have the possibility to fill in an additional survey on recognition</w:t>
      </w:r>
      <w:r w:rsidR="000D6CFB" w:rsidRPr="00ED32A8">
        <w:rPr>
          <w:lang w:val="en-GB"/>
        </w:rPr>
        <w:t xml:space="preserve"> at a later stage</w:t>
      </w:r>
      <w:r w:rsidR="00914F12" w:rsidRPr="00ED32A8">
        <w:rPr>
          <w:lang w:val="en-GB"/>
        </w:rPr>
        <w:t>.</w:t>
      </w:r>
    </w:p>
    <w:p w14:paraId="3ECDD321" w14:textId="77777777" w:rsidR="00A31662" w:rsidRPr="00ED32A8" w:rsidRDefault="00D24AA5" w:rsidP="008675A3">
      <w:pPr>
        <w:pStyle w:val="Kop3"/>
      </w:pPr>
      <w:bookmarkStart w:id="17" w:name="_Toc436230126"/>
      <w:r w:rsidRPr="00ED32A8">
        <w:t>8.</w:t>
      </w:r>
      <w:r w:rsidRPr="00ED32A8">
        <w:tab/>
      </w:r>
      <w:r w:rsidR="00A31662" w:rsidRPr="00ED32A8">
        <w:t>Final beneficiaries’ reports on KA1 actions</w:t>
      </w:r>
      <w:bookmarkEnd w:id="17"/>
    </w:p>
    <w:p w14:paraId="3ECDD322" w14:textId="77777777" w:rsidR="00A31662" w:rsidRPr="00ED32A8" w:rsidDel="000D453F" w:rsidRDefault="00A31662" w:rsidP="00A4546A">
      <w:pPr>
        <w:pStyle w:val="ECHEtextend"/>
        <w:rPr>
          <w:lang w:val="en-GB"/>
        </w:rPr>
      </w:pPr>
      <w:r w:rsidRPr="00ED32A8">
        <w:rPr>
          <w:lang w:val="en-GB"/>
        </w:rPr>
        <w:t xml:space="preserve">When the aggregate data of the EU </w:t>
      </w:r>
      <w:r w:rsidR="00A9339F" w:rsidRPr="00ED32A8">
        <w:rPr>
          <w:lang w:val="en-GB"/>
        </w:rPr>
        <w:t>s</w:t>
      </w:r>
      <w:r w:rsidRPr="00ED32A8">
        <w:rPr>
          <w:lang w:val="en-GB"/>
        </w:rPr>
        <w:t>urvey becomes available in</w:t>
      </w:r>
      <w:r w:rsidR="00A9339F" w:rsidRPr="00ED32A8">
        <w:rPr>
          <w:lang w:val="en-GB"/>
        </w:rPr>
        <w:t xml:space="preserve"> the final beneficiary’s r</w:t>
      </w:r>
      <w:r w:rsidRPr="00ED32A8">
        <w:rPr>
          <w:lang w:val="en-GB"/>
        </w:rPr>
        <w:t>eport, it will be evident whether there is significant non-compl</w:t>
      </w:r>
      <w:r w:rsidR="00A9339F" w:rsidRPr="00ED32A8">
        <w:rPr>
          <w:lang w:val="en-GB"/>
        </w:rPr>
        <w:t>iance. When the NAs assess the r</w:t>
      </w:r>
      <w:r w:rsidRPr="00ED32A8">
        <w:rPr>
          <w:lang w:val="en-GB"/>
        </w:rPr>
        <w:t>eports they will naturally evaluate compliance with the E</w:t>
      </w:r>
      <w:r w:rsidR="00A9339F" w:rsidRPr="00ED32A8">
        <w:rPr>
          <w:lang w:val="en-GB"/>
        </w:rPr>
        <w:t>CHE priorities. For example in section 5 (implementation of the p</w:t>
      </w:r>
      <w:r w:rsidRPr="00ED32A8">
        <w:rPr>
          <w:lang w:val="en-GB"/>
        </w:rPr>
        <w:t>roject) and Section 9 (</w:t>
      </w:r>
      <w:r w:rsidR="00A9339F" w:rsidRPr="00ED32A8">
        <w:rPr>
          <w:lang w:val="en-GB"/>
        </w:rPr>
        <w:t>c</w:t>
      </w:r>
      <w:r w:rsidRPr="00ED32A8">
        <w:rPr>
          <w:lang w:val="en-GB"/>
        </w:rPr>
        <w:t>ompliance with the ECHE), special attention sho</w:t>
      </w:r>
      <w:r w:rsidR="00A9339F" w:rsidRPr="00ED32A8">
        <w:rPr>
          <w:lang w:val="en-GB"/>
        </w:rPr>
        <w:t>uld be given to the three ECHE compliance p</w:t>
      </w:r>
      <w:r w:rsidRPr="00ED32A8">
        <w:rPr>
          <w:lang w:val="en-GB"/>
        </w:rPr>
        <w:t>ressure points /</w:t>
      </w:r>
      <w:r w:rsidR="00A9339F" w:rsidRPr="00ED32A8">
        <w:rPr>
          <w:lang w:val="en-GB"/>
        </w:rPr>
        <w:t xml:space="preserve"> </w:t>
      </w:r>
      <w:r w:rsidRPr="00ED32A8">
        <w:rPr>
          <w:lang w:val="en-GB"/>
        </w:rPr>
        <w:t xml:space="preserve">priorities </w:t>
      </w:r>
      <w:r w:rsidR="00A9339F" w:rsidRPr="00ED32A8">
        <w:rPr>
          <w:lang w:val="en-GB"/>
        </w:rPr>
        <w:t xml:space="preserve">discussed in these Guidelines. </w:t>
      </w:r>
      <w:r w:rsidRPr="00ED32A8">
        <w:rPr>
          <w:lang w:val="en-GB"/>
        </w:rPr>
        <w:t xml:space="preserve">When there is clear divergence between the answers in the </w:t>
      </w:r>
      <w:r w:rsidR="00A9339F" w:rsidRPr="00ED32A8">
        <w:rPr>
          <w:lang w:val="en-GB"/>
        </w:rPr>
        <w:t>f</w:t>
      </w:r>
      <w:r w:rsidRPr="00ED32A8">
        <w:rPr>
          <w:lang w:val="en-GB"/>
        </w:rPr>
        <w:t>inal report on the one hand, and, on the other, the results of the participant reports and the HEI cannot explain the difference in a satisfactory way, the procedure outlined in Chapter 4 should be followed.</w:t>
      </w:r>
    </w:p>
    <w:p w14:paraId="3ECDD323" w14:textId="77777777" w:rsidR="00A31662" w:rsidRPr="00ED32A8" w:rsidRDefault="00D24AA5" w:rsidP="008675A3">
      <w:pPr>
        <w:pStyle w:val="Kop3"/>
      </w:pPr>
      <w:bookmarkStart w:id="18" w:name="_Toc436230127"/>
      <w:r w:rsidRPr="00ED32A8">
        <w:t>9.</w:t>
      </w:r>
      <w:r w:rsidRPr="00ED32A8">
        <w:tab/>
      </w:r>
      <w:r w:rsidR="00A31662" w:rsidRPr="00ED32A8">
        <w:t>Desk</w:t>
      </w:r>
      <w:r w:rsidR="00A9339F" w:rsidRPr="00ED32A8">
        <w:t xml:space="preserve"> </w:t>
      </w:r>
      <w:r w:rsidR="00A31662" w:rsidRPr="00ED32A8">
        <w:t>/</w:t>
      </w:r>
      <w:r w:rsidR="00A9339F" w:rsidRPr="00ED32A8">
        <w:t xml:space="preserve"> </w:t>
      </w:r>
      <w:r w:rsidR="00A31662" w:rsidRPr="00ED32A8">
        <w:t>financial checks (after the action)</w:t>
      </w:r>
      <w:bookmarkEnd w:id="18"/>
    </w:p>
    <w:p w14:paraId="3ECDD324" w14:textId="77777777" w:rsidR="00A31662" w:rsidRPr="00ED32A8" w:rsidRDefault="00A31662" w:rsidP="00A4546A">
      <w:pPr>
        <w:pStyle w:val="ECHEtextend"/>
        <w:rPr>
          <w:lang w:val="en-GB"/>
        </w:rPr>
      </w:pPr>
      <w:r w:rsidRPr="00ED32A8">
        <w:rPr>
          <w:lang w:val="en-GB"/>
        </w:rPr>
        <w:t xml:space="preserve">For detailed information on how to select the HEIs to be checked, please consult the NA guide, technical instructions. During desk checks, elements of ECHE compliance should be considered as well. The HEI will by definition have agreed to comply with all of the ECHE principles. </w:t>
      </w:r>
      <w:r w:rsidR="00D855E2" w:rsidRPr="00ED32A8">
        <w:rPr>
          <w:lang w:val="en-GB"/>
        </w:rPr>
        <w:t>In the current phase</w:t>
      </w:r>
      <w:r w:rsidR="000D6CFB" w:rsidRPr="00ED32A8">
        <w:rPr>
          <w:lang w:val="en-GB"/>
        </w:rPr>
        <w:t>,</w:t>
      </w:r>
      <w:r w:rsidRPr="00ED32A8">
        <w:rPr>
          <w:lang w:val="en-GB"/>
        </w:rPr>
        <w:t xml:space="preserve"> emphasis should be on the three </w:t>
      </w:r>
      <w:r w:rsidRPr="00ED32A8">
        <w:rPr>
          <w:color w:val="auto"/>
          <w:lang w:val="en-GB"/>
        </w:rPr>
        <w:t xml:space="preserve">priorities indicated in this </w:t>
      </w:r>
      <w:r w:rsidR="00A9339F" w:rsidRPr="00ED32A8">
        <w:rPr>
          <w:color w:val="auto"/>
          <w:lang w:val="en-GB"/>
        </w:rPr>
        <w:t>m</w:t>
      </w:r>
      <w:r w:rsidRPr="00ED32A8">
        <w:rPr>
          <w:color w:val="auto"/>
          <w:lang w:val="en-GB"/>
        </w:rPr>
        <w:t>anual</w:t>
      </w:r>
      <w:r w:rsidR="00A9339F" w:rsidRPr="00ED32A8">
        <w:rPr>
          <w:color w:val="auto"/>
          <w:lang w:val="en-GB"/>
        </w:rPr>
        <w:t xml:space="preserve"> while discrepancies in the other principles can be spotted as well</w:t>
      </w:r>
      <w:r w:rsidRPr="00ED32A8">
        <w:rPr>
          <w:color w:val="auto"/>
          <w:lang w:val="en-GB"/>
        </w:rPr>
        <w:t>.</w:t>
      </w:r>
    </w:p>
    <w:p w14:paraId="3ECDD325" w14:textId="77777777" w:rsidR="00A31662" w:rsidRPr="00ED32A8" w:rsidRDefault="00D24AA5" w:rsidP="008675A3">
      <w:pPr>
        <w:pStyle w:val="Kop3"/>
      </w:pPr>
      <w:bookmarkStart w:id="19" w:name="_Toc436230128"/>
      <w:r w:rsidRPr="00ED32A8">
        <w:t>10.</w:t>
      </w:r>
      <w:r w:rsidRPr="00ED32A8">
        <w:tab/>
      </w:r>
      <w:r w:rsidR="00A31662" w:rsidRPr="00ED32A8">
        <w:t>On-the-spot checks (during</w:t>
      </w:r>
      <w:r w:rsidR="00A9339F" w:rsidRPr="00ED32A8">
        <w:t xml:space="preserve"> </w:t>
      </w:r>
      <w:r w:rsidR="00A31662" w:rsidRPr="00ED32A8">
        <w:t>/</w:t>
      </w:r>
      <w:r w:rsidR="00A9339F" w:rsidRPr="00ED32A8">
        <w:t xml:space="preserve"> </w:t>
      </w:r>
      <w:r w:rsidR="00A31662" w:rsidRPr="00ED32A8">
        <w:t>after)</w:t>
      </w:r>
      <w:bookmarkEnd w:id="19"/>
    </w:p>
    <w:p w14:paraId="3ECDD326" w14:textId="77777777" w:rsidR="00A31662" w:rsidRPr="00ED32A8" w:rsidRDefault="00A31662" w:rsidP="00A4546A">
      <w:pPr>
        <w:pStyle w:val="ECHEtextend"/>
        <w:rPr>
          <w:lang w:val="en-GB"/>
        </w:rPr>
      </w:pPr>
      <w:r w:rsidRPr="00ED32A8">
        <w:rPr>
          <w:lang w:val="en-GB"/>
        </w:rPr>
        <w:t xml:space="preserve">On-the spots are not mandatory, but may be decided during (in the case of KA107) or after both mobility actions. </w:t>
      </w:r>
      <w:r w:rsidR="0039109D" w:rsidRPr="00ED32A8">
        <w:rPr>
          <w:lang w:val="en-GB"/>
        </w:rPr>
        <w:t xml:space="preserve">On the spot checks during the implementation of KA107 projects are specially recommended if concerns are raised or if there has been an </w:t>
      </w:r>
      <w:r w:rsidR="0039109D" w:rsidRPr="00ED32A8">
        <w:rPr>
          <w:lang w:val="en-GB"/>
        </w:rPr>
        <w:lastRenderedPageBreak/>
        <w:t xml:space="preserve">exchange of information on risk and problem cases between NAs, EACEA, DG EAC and EU Delegations. </w:t>
      </w:r>
      <w:r w:rsidRPr="00ED32A8">
        <w:rPr>
          <w:lang w:val="en-GB"/>
        </w:rPr>
        <w:t>In that case the checks can be used to verify ECHE compliance.</w:t>
      </w:r>
    </w:p>
    <w:p w14:paraId="3ECDD327" w14:textId="77777777" w:rsidR="00A31662" w:rsidRPr="00ED32A8" w:rsidRDefault="00A31662" w:rsidP="008675A3">
      <w:pPr>
        <w:pStyle w:val="Kop3"/>
      </w:pPr>
      <w:bookmarkStart w:id="20" w:name="_Toc436230129"/>
      <w:r w:rsidRPr="00ED32A8">
        <w:t>11.</w:t>
      </w:r>
      <w:r w:rsidR="00D24AA5" w:rsidRPr="00ED32A8">
        <w:tab/>
      </w:r>
      <w:r w:rsidRPr="00ED32A8">
        <w:t>Systems’ checks</w:t>
      </w:r>
      <w:bookmarkEnd w:id="20"/>
    </w:p>
    <w:p w14:paraId="3ECDD328" w14:textId="77777777" w:rsidR="00A31662" w:rsidRPr="00ED32A8" w:rsidRDefault="00861C0C" w:rsidP="00A4546A">
      <w:pPr>
        <w:pStyle w:val="ECHEtext"/>
        <w:rPr>
          <w:lang w:val="en-GB"/>
        </w:rPr>
      </w:pPr>
      <w:r w:rsidRPr="00ED32A8">
        <w:rPr>
          <w:lang w:val="en-GB"/>
        </w:rPr>
        <w:t>Please refer to the NA Guide f</w:t>
      </w:r>
      <w:r w:rsidR="00A31662" w:rsidRPr="00ED32A8">
        <w:rPr>
          <w:lang w:val="en-GB"/>
        </w:rPr>
        <w:t>or the obligations NAs have to</w:t>
      </w:r>
      <w:r w:rsidRPr="00ED32A8">
        <w:rPr>
          <w:lang w:val="en-GB"/>
        </w:rPr>
        <w:t>wards</w:t>
      </w:r>
      <w:r w:rsidR="00A31662" w:rsidRPr="00ED32A8">
        <w:rPr>
          <w:lang w:val="en-GB"/>
        </w:rPr>
        <w:t xml:space="preserve"> systems’ checks. </w:t>
      </w:r>
    </w:p>
    <w:p w14:paraId="3ECDD329" w14:textId="77777777" w:rsidR="00A31662" w:rsidRPr="00ED32A8" w:rsidRDefault="00A31662" w:rsidP="00A4546A">
      <w:pPr>
        <w:pStyle w:val="ECHEtextend"/>
        <w:rPr>
          <w:lang w:val="en-GB"/>
        </w:rPr>
      </w:pPr>
      <w:r w:rsidRPr="00ED32A8">
        <w:rPr>
          <w:lang w:val="en-GB"/>
        </w:rPr>
        <w:t>To check ECHE compliance</w:t>
      </w:r>
      <w:r w:rsidR="000D6CFB" w:rsidRPr="00ED32A8">
        <w:rPr>
          <w:lang w:val="en-GB"/>
        </w:rPr>
        <w:t>,</w:t>
      </w:r>
      <w:r w:rsidRPr="00ED32A8">
        <w:rPr>
          <w:lang w:val="en-GB"/>
        </w:rPr>
        <w:t xml:space="preserve"> special attention should be given to t</w:t>
      </w:r>
      <w:r w:rsidR="0039109D" w:rsidRPr="00ED32A8">
        <w:rPr>
          <w:lang w:val="en-GB"/>
        </w:rPr>
        <w:t>he ECHE monitoring priorities: r</w:t>
      </w:r>
      <w:r w:rsidRPr="00ED32A8">
        <w:rPr>
          <w:lang w:val="en-GB"/>
        </w:rPr>
        <w:t xml:space="preserve">ecognition, course catalogue, grade </w:t>
      </w:r>
      <w:r w:rsidR="00910C60" w:rsidRPr="00ED32A8">
        <w:rPr>
          <w:lang w:val="en-GB"/>
        </w:rPr>
        <w:t xml:space="preserve">distribution </w:t>
      </w:r>
      <w:r w:rsidRPr="00ED32A8">
        <w:rPr>
          <w:lang w:val="en-GB"/>
        </w:rPr>
        <w:t xml:space="preserve">table. </w:t>
      </w:r>
    </w:p>
    <w:p w14:paraId="3ECDD32A" w14:textId="77777777" w:rsidR="00A31662" w:rsidRPr="00ED32A8" w:rsidRDefault="00D24AA5" w:rsidP="008675A3">
      <w:pPr>
        <w:pStyle w:val="Kop3"/>
      </w:pPr>
      <w:bookmarkStart w:id="21" w:name="_Toc436230130"/>
      <w:r w:rsidRPr="00ED32A8">
        <w:t>12.</w:t>
      </w:r>
      <w:r w:rsidRPr="00ED32A8">
        <w:tab/>
      </w:r>
      <w:r w:rsidR="005664B8" w:rsidRPr="00ED32A8">
        <w:t>I</w:t>
      </w:r>
      <w:r w:rsidR="00A31662" w:rsidRPr="00ED32A8">
        <w:t>ndividual complaints</w:t>
      </w:r>
      <w:bookmarkEnd w:id="21"/>
      <w:r w:rsidR="005664B8" w:rsidRPr="00ED32A8">
        <w:t xml:space="preserve"> and desk monitoring</w:t>
      </w:r>
    </w:p>
    <w:p w14:paraId="3ECDD32B" w14:textId="77777777" w:rsidR="00A31662" w:rsidRPr="00ED32A8" w:rsidRDefault="00C2493F" w:rsidP="00A4546A">
      <w:pPr>
        <w:pStyle w:val="ECHEtextend"/>
        <w:rPr>
          <w:lang w:val="en-GB"/>
        </w:rPr>
      </w:pPr>
      <w:r w:rsidRPr="00ED32A8">
        <w:rPr>
          <w:lang w:val="en-GB"/>
        </w:rPr>
        <w:t xml:space="preserve">The regular contact between </w:t>
      </w:r>
      <w:r w:rsidR="00914F12" w:rsidRPr="00ED32A8">
        <w:rPr>
          <w:lang w:val="en-GB"/>
        </w:rPr>
        <w:t>NAs</w:t>
      </w:r>
      <w:r w:rsidRPr="00ED32A8">
        <w:rPr>
          <w:lang w:val="en-GB"/>
        </w:rPr>
        <w:t xml:space="preserve"> and HEIs </w:t>
      </w:r>
      <w:r w:rsidR="00BB45FB" w:rsidRPr="00ED32A8">
        <w:rPr>
          <w:lang w:val="en-GB"/>
        </w:rPr>
        <w:t xml:space="preserve">is called desk monitoring and includes responding to queries by email and phone. In addition, </w:t>
      </w:r>
      <w:r w:rsidR="00914F12" w:rsidRPr="00ED32A8">
        <w:rPr>
          <w:lang w:val="en-GB"/>
        </w:rPr>
        <w:t>NAs</w:t>
      </w:r>
      <w:r w:rsidR="00A31662" w:rsidRPr="00ED32A8">
        <w:rPr>
          <w:lang w:val="en-GB"/>
        </w:rPr>
        <w:t xml:space="preserve"> are often reference points for individual complaints, many of which may alert them to problems in ECHE compliance. For example, these might be complaints about misleading or</w:t>
      </w:r>
      <w:r w:rsidR="0039109D" w:rsidRPr="00ED32A8">
        <w:rPr>
          <w:lang w:val="en-GB"/>
        </w:rPr>
        <w:t xml:space="preserve"> inadequate information in the course c</w:t>
      </w:r>
      <w:r w:rsidR="00A31662" w:rsidRPr="00ED32A8">
        <w:rPr>
          <w:lang w:val="en-GB"/>
        </w:rPr>
        <w:t>atalogue, complaints about recognition including grades. In such cases the NA will follow up the complaint, asking for the viewpoint of the sending and receiving institutions, to verify whether the complaint is justified and give appropriate follow-up.</w:t>
      </w:r>
      <w:r w:rsidR="0036673E" w:rsidRPr="00ED32A8">
        <w:rPr>
          <w:lang w:val="en-GB"/>
        </w:rPr>
        <w:t xml:space="preserve"> It </w:t>
      </w:r>
      <w:r w:rsidR="00D855E2" w:rsidRPr="00ED32A8">
        <w:rPr>
          <w:lang w:val="en-GB"/>
        </w:rPr>
        <w:t>is</w:t>
      </w:r>
      <w:r w:rsidR="0036673E" w:rsidRPr="00ED32A8">
        <w:rPr>
          <w:lang w:val="en-GB"/>
        </w:rPr>
        <w:t xml:space="preserve"> recommended to establish a registry of complaints, where NAs can provide the information about the complaint, all the details and actions taken and record the follow-up.</w:t>
      </w:r>
    </w:p>
    <w:p w14:paraId="3ECDD32C" w14:textId="77777777" w:rsidR="00A31662" w:rsidRPr="00ED32A8" w:rsidRDefault="00D24AA5" w:rsidP="008675A3">
      <w:pPr>
        <w:pStyle w:val="Kop3"/>
      </w:pPr>
      <w:bookmarkStart w:id="22" w:name="_Toc436230131"/>
      <w:r w:rsidRPr="00ED32A8">
        <w:t>13.</w:t>
      </w:r>
      <w:r w:rsidRPr="00ED32A8">
        <w:tab/>
      </w:r>
      <w:r w:rsidR="00A31662" w:rsidRPr="00ED32A8">
        <w:t>Coordinators’ meetings</w:t>
      </w:r>
      <w:bookmarkEnd w:id="22"/>
    </w:p>
    <w:p w14:paraId="3ECDD32D" w14:textId="77777777" w:rsidR="00A31662" w:rsidRPr="00ED32A8" w:rsidRDefault="00A31662" w:rsidP="00A4546A">
      <w:pPr>
        <w:pStyle w:val="ECHEtext"/>
        <w:rPr>
          <w:lang w:val="en-GB"/>
        </w:rPr>
      </w:pPr>
      <w:r w:rsidRPr="00ED32A8">
        <w:rPr>
          <w:lang w:val="en-GB"/>
        </w:rPr>
        <w:t>Some NAs engage in thematic monitoring, and organise meetings with Erasmus</w:t>
      </w:r>
      <w:r w:rsidR="00847E59" w:rsidRPr="00ED32A8">
        <w:rPr>
          <w:lang w:val="en-GB"/>
        </w:rPr>
        <w:t>+</w:t>
      </w:r>
      <w:r w:rsidRPr="00ED32A8">
        <w:rPr>
          <w:lang w:val="en-GB"/>
        </w:rPr>
        <w:t xml:space="preserve"> Coordinators on specific themes. Such meetings provide a good platform for sharing good practices on the chosen ECHE priorities (Transparency (course catalogue), recognition, grad</w:t>
      </w:r>
      <w:r w:rsidR="00FA2250" w:rsidRPr="00ED32A8">
        <w:rPr>
          <w:lang w:val="en-GB"/>
        </w:rPr>
        <w:t>e distribution</w:t>
      </w:r>
      <w:r w:rsidRPr="00ED32A8">
        <w:rPr>
          <w:lang w:val="en-GB"/>
        </w:rPr>
        <w:t xml:space="preserve"> tables). Coordinators who are unaware of what they have promised or uncertain about how to implement the principles can be informed about the use of the </w:t>
      </w:r>
      <w:r w:rsidR="004F5941" w:rsidRPr="00ED32A8">
        <w:rPr>
          <w:lang w:val="en-GB"/>
        </w:rPr>
        <w:t xml:space="preserve">European Higher Education Area </w:t>
      </w:r>
      <w:r w:rsidR="00BC1ED1" w:rsidRPr="00ED32A8">
        <w:rPr>
          <w:lang w:val="en-GB"/>
        </w:rPr>
        <w:t xml:space="preserve">(EHEA) </w:t>
      </w:r>
      <w:r w:rsidRPr="00ED32A8">
        <w:rPr>
          <w:lang w:val="en-GB"/>
        </w:rPr>
        <w:t>transparency tools</w:t>
      </w:r>
      <w:r w:rsidR="00FA2250" w:rsidRPr="00ED32A8">
        <w:rPr>
          <w:lang w:val="en-GB"/>
        </w:rPr>
        <w:t xml:space="preserve"> (ECTS Users’ Guide, learning a</w:t>
      </w:r>
      <w:r w:rsidRPr="00ED32A8">
        <w:rPr>
          <w:lang w:val="en-GB"/>
        </w:rPr>
        <w:t xml:space="preserve">greements, </w:t>
      </w:r>
      <w:r w:rsidR="00FA2250" w:rsidRPr="00ED32A8">
        <w:rPr>
          <w:lang w:val="en-GB"/>
        </w:rPr>
        <w:t>diploma supplement</w:t>
      </w:r>
      <w:r w:rsidRPr="00ED32A8">
        <w:rPr>
          <w:lang w:val="en-GB"/>
        </w:rPr>
        <w:t xml:space="preserve">, </w:t>
      </w:r>
      <w:r w:rsidR="00FA2250" w:rsidRPr="00ED32A8">
        <w:rPr>
          <w:lang w:val="en-GB"/>
        </w:rPr>
        <w:t>grade distribution tables, course c</w:t>
      </w:r>
      <w:r w:rsidRPr="00ED32A8">
        <w:rPr>
          <w:lang w:val="en-GB"/>
        </w:rPr>
        <w:t xml:space="preserve">atalogue) and understand how their proper use will allow them to comply with the ECHE priorities. </w:t>
      </w:r>
    </w:p>
    <w:p w14:paraId="3ECDD32E" w14:textId="77777777" w:rsidR="00A31662" w:rsidRPr="00ED32A8" w:rsidRDefault="00A31662" w:rsidP="00A4546A">
      <w:pPr>
        <w:pStyle w:val="ECHEtext"/>
        <w:rPr>
          <w:lang w:val="en-GB"/>
        </w:rPr>
      </w:pPr>
      <w:r w:rsidRPr="00ED32A8">
        <w:rPr>
          <w:lang w:val="en-GB"/>
        </w:rPr>
        <w:t>It is good practice where possible t</w:t>
      </w:r>
      <w:r w:rsidR="00FA2250" w:rsidRPr="00ED32A8">
        <w:rPr>
          <w:lang w:val="en-GB"/>
        </w:rPr>
        <w:t>o involve experts in HE modernis</w:t>
      </w:r>
      <w:r w:rsidRPr="00ED32A8">
        <w:rPr>
          <w:lang w:val="en-GB"/>
        </w:rPr>
        <w:t xml:space="preserve">ation (‘Bologna’ experts </w:t>
      </w:r>
      <w:r w:rsidR="00BB45FB" w:rsidRPr="00ED32A8">
        <w:rPr>
          <w:lang w:val="en-GB"/>
        </w:rPr>
        <w:t xml:space="preserve">if available </w:t>
      </w:r>
      <w:r w:rsidRPr="00ED32A8">
        <w:rPr>
          <w:lang w:val="en-GB"/>
        </w:rPr>
        <w:t>and HEREs in</w:t>
      </w:r>
      <w:r w:rsidR="00914F12" w:rsidRPr="00ED32A8">
        <w:rPr>
          <w:lang w:val="en-GB"/>
        </w:rPr>
        <w:t xml:space="preserve"> relevant</w:t>
      </w:r>
      <w:r w:rsidRPr="00ED32A8">
        <w:rPr>
          <w:lang w:val="en-GB"/>
        </w:rPr>
        <w:t xml:space="preserve"> </w:t>
      </w:r>
      <w:r w:rsidR="009B666C" w:rsidRPr="00ED32A8">
        <w:rPr>
          <w:lang w:val="en-GB"/>
        </w:rPr>
        <w:t>P</w:t>
      </w:r>
      <w:r w:rsidRPr="00ED32A8">
        <w:rPr>
          <w:lang w:val="en-GB"/>
        </w:rPr>
        <w:t xml:space="preserve">artner </w:t>
      </w:r>
      <w:r w:rsidR="009B666C" w:rsidRPr="00ED32A8">
        <w:rPr>
          <w:lang w:val="en-GB"/>
        </w:rPr>
        <w:t>C</w:t>
      </w:r>
      <w:r w:rsidRPr="00ED32A8">
        <w:rPr>
          <w:lang w:val="en-GB"/>
        </w:rPr>
        <w:t>ountries</w:t>
      </w:r>
      <w:r w:rsidR="00F04D2B" w:rsidRPr="00ED32A8">
        <w:rPr>
          <w:rStyle w:val="Voetnootmarkering"/>
          <w:lang w:val="en-GB"/>
        </w:rPr>
        <w:footnoteReference w:id="2"/>
      </w:r>
      <w:r w:rsidRPr="00ED32A8">
        <w:rPr>
          <w:lang w:val="en-GB"/>
        </w:rPr>
        <w:t>) in such meetings. (</w:t>
      </w:r>
      <w:r w:rsidR="000D6CFB" w:rsidRPr="00ED32A8">
        <w:rPr>
          <w:lang w:val="en-GB"/>
        </w:rPr>
        <w:t>see an example of a presentation in the reference section</w:t>
      </w:r>
      <w:r w:rsidRPr="00ED32A8">
        <w:rPr>
          <w:lang w:val="en-GB"/>
        </w:rPr>
        <w:t>).</w:t>
      </w:r>
    </w:p>
    <w:p w14:paraId="3ECDD32F" w14:textId="77777777" w:rsidR="00A31662" w:rsidRPr="00ED32A8" w:rsidRDefault="00A31662" w:rsidP="00A4546A">
      <w:pPr>
        <w:pStyle w:val="ECHEtextend"/>
        <w:rPr>
          <w:lang w:val="en-GB"/>
        </w:rPr>
      </w:pPr>
      <w:r w:rsidRPr="00ED32A8">
        <w:rPr>
          <w:lang w:val="en-GB"/>
        </w:rPr>
        <w:t>F</w:t>
      </w:r>
      <w:r w:rsidR="00FA2250" w:rsidRPr="00ED32A8">
        <w:rPr>
          <w:lang w:val="en-GB"/>
        </w:rPr>
        <w:t>or a road map for dealing with p</w:t>
      </w:r>
      <w:r w:rsidRPr="00ED32A8">
        <w:rPr>
          <w:lang w:val="en-GB"/>
        </w:rPr>
        <w:t>roblem cases, see below, Chapter 4</w:t>
      </w:r>
      <w:r w:rsidR="00296313" w:rsidRPr="00ED32A8">
        <w:rPr>
          <w:lang w:val="en-GB"/>
        </w:rPr>
        <w:t>.</w:t>
      </w:r>
    </w:p>
    <w:p w14:paraId="3ECDD330" w14:textId="77777777" w:rsidR="00AC5ECE" w:rsidRDefault="00AC5ECE">
      <w:pPr>
        <w:jc w:val="left"/>
        <w:rPr>
          <w:rFonts w:cs="Arial"/>
          <w:b/>
          <w:bCs/>
          <w:color w:val="263673"/>
          <w:kern w:val="32"/>
          <w:sz w:val="28"/>
          <w:szCs w:val="32"/>
        </w:rPr>
      </w:pPr>
      <w:bookmarkStart w:id="23" w:name="_Toc436230132"/>
      <w:r>
        <w:br w:type="page"/>
      </w:r>
    </w:p>
    <w:p w14:paraId="3ECDD331" w14:textId="77777777" w:rsidR="00A31662" w:rsidRPr="00ED32A8" w:rsidRDefault="00A31662" w:rsidP="0000217A">
      <w:pPr>
        <w:pStyle w:val="Kop1"/>
      </w:pPr>
      <w:r w:rsidRPr="00ED32A8">
        <w:lastRenderedPageBreak/>
        <w:t>Chapter 3 – Best Practice for site visits</w:t>
      </w:r>
      <w:bookmarkEnd w:id="23"/>
    </w:p>
    <w:p w14:paraId="3ECDD332" w14:textId="77777777" w:rsidR="00A31662" w:rsidRPr="00ED32A8" w:rsidRDefault="00A31662" w:rsidP="007B71F2">
      <w:pPr>
        <w:pStyle w:val="ECHEHeading2"/>
      </w:pPr>
      <w:r w:rsidRPr="00ED32A8">
        <w:t>Suggestions for monitoring visits</w:t>
      </w:r>
    </w:p>
    <w:p w14:paraId="3ECDD333" w14:textId="77777777" w:rsidR="00A31662" w:rsidRPr="00ED32A8" w:rsidRDefault="00A31662">
      <w:pPr>
        <w:pStyle w:val="Kop2"/>
      </w:pPr>
      <w:bookmarkStart w:id="24" w:name="_Toc436230133"/>
      <w:r w:rsidRPr="00ED32A8">
        <w:t>Introduction and objective of the visits</w:t>
      </w:r>
      <w:bookmarkEnd w:id="24"/>
    </w:p>
    <w:p w14:paraId="3ECDD334" w14:textId="77777777" w:rsidR="00A31662" w:rsidRPr="00ED32A8" w:rsidRDefault="00A31662" w:rsidP="00A4546A">
      <w:pPr>
        <w:pStyle w:val="ECHEtext"/>
        <w:rPr>
          <w:lang w:val="en-GB"/>
        </w:rPr>
      </w:pPr>
      <w:r w:rsidRPr="00ED32A8">
        <w:rPr>
          <w:lang w:val="en-GB"/>
        </w:rPr>
        <w:t>The Agreement between the NA and the European Commission obliges the National Agency to monitor the implementation of the Erasmus+ projects as well as carry out checks (guide for NAs guidelines III.10 – check of grant beneficiaries: technical instructions for NAs).</w:t>
      </w:r>
    </w:p>
    <w:p w14:paraId="3ECDD335" w14:textId="77777777" w:rsidR="00A31662" w:rsidRPr="00ED32A8" w:rsidRDefault="00A31662" w:rsidP="00A4546A">
      <w:pPr>
        <w:pStyle w:val="ECHEtext"/>
        <w:rPr>
          <w:lang w:val="en-GB"/>
        </w:rPr>
      </w:pPr>
      <w:r w:rsidRPr="00ED32A8">
        <w:rPr>
          <w:lang w:val="en-GB"/>
        </w:rPr>
        <w:t xml:space="preserve">The purpose of the checks </w:t>
      </w:r>
      <w:r w:rsidR="00515C6E" w:rsidRPr="00ED32A8">
        <w:rPr>
          <w:lang w:val="en-GB"/>
        </w:rPr>
        <w:t xml:space="preserve">is </w:t>
      </w:r>
      <w:r w:rsidRPr="00ED32A8">
        <w:rPr>
          <w:lang w:val="en-GB"/>
        </w:rPr>
        <w:t>to ensure that the HEI to be visited</w:t>
      </w:r>
      <w:r w:rsidR="00515C6E" w:rsidRPr="00ED32A8">
        <w:rPr>
          <w:lang w:val="en-GB"/>
        </w:rPr>
        <w:t>,</w:t>
      </w:r>
      <w:r w:rsidRPr="00ED32A8">
        <w:rPr>
          <w:lang w:val="en-GB"/>
        </w:rPr>
        <w:t xml:space="preserve"> meets the criteria for the Erasmus+ </w:t>
      </w:r>
      <w:r w:rsidR="00515C6E" w:rsidRPr="00ED32A8">
        <w:rPr>
          <w:lang w:val="en-GB"/>
        </w:rPr>
        <w:t>P</w:t>
      </w:r>
      <w:r w:rsidRPr="00ED32A8">
        <w:rPr>
          <w:lang w:val="en-GB"/>
        </w:rPr>
        <w:t>rogramme</w:t>
      </w:r>
      <w:r w:rsidR="00515C6E" w:rsidRPr="00ED32A8">
        <w:rPr>
          <w:lang w:val="en-GB"/>
        </w:rPr>
        <w:t>. This</w:t>
      </w:r>
      <w:r w:rsidRPr="00ED32A8">
        <w:rPr>
          <w:lang w:val="en-GB"/>
        </w:rPr>
        <w:t xml:space="preserve"> include</w:t>
      </w:r>
      <w:r w:rsidR="00515C6E" w:rsidRPr="00ED32A8">
        <w:rPr>
          <w:lang w:val="en-GB"/>
        </w:rPr>
        <w:t>s the</w:t>
      </w:r>
      <w:r w:rsidRPr="00ED32A8">
        <w:rPr>
          <w:lang w:val="en-GB"/>
        </w:rPr>
        <w:t xml:space="preserve"> compliance with the Erasmus Charter for Higher Education (ECHE)</w:t>
      </w:r>
      <w:r w:rsidR="0056755D" w:rsidRPr="00ED32A8">
        <w:rPr>
          <w:lang w:val="en-GB"/>
        </w:rPr>
        <w:t>;</w:t>
      </w:r>
      <w:r w:rsidRPr="00ED32A8">
        <w:rPr>
          <w:lang w:val="en-GB"/>
        </w:rPr>
        <w:t xml:space="preserve"> and</w:t>
      </w:r>
      <w:r w:rsidR="00634FDE" w:rsidRPr="00ED32A8">
        <w:rPr>
          <w:lang w:val="en-GB"/>
        </w:rPr>
        <w:t xml:space="preserve"> in the case of mobility between Programme and Partner Countries that the ECHE principles included in the inter</w:t>
      </w:r>
      <w:r w:rsidR="00634FDE" w:rsidRPr="00ED32A8">
        <w:rPr>
          <w:lang w:val="en-GB"/>
        </w:rPr>
        <w:noBreakHyphen/>
        <w:t>institutional agreements</w:t>
      </w:r>
      <w:r w:rsidR="00914F12" w:rsidRPr="00ED32A8">
        <w:rPr>
          <w:lang w:val="en-GB"/>
        </w:rPr>
        <w:t xml:space="preserve"> are respected</w:t>
      </w:r>
      <w:r w:rsidR="00634FDE" w:rsidRPr="00ED32A8">
        <w:rPr>
          <w:lang w:val="en-GB"/>
        </w:rPr>
        <w:t xml:space="preserve">. In addition, </w:t>
      </w:r>
      <w:r w:rsidR="00914F12" w:rsidRPr="00ED32A8">
        <w:rPr>
          <w:lang w:val="en-GB"/>
        </w:rPr>
        <w:t>NAs</w:t>
      </w:r>
      <w:r w:rsidR="00634FDE" w:rsidRPr="00ED32A8">
        <w:rPr>
          <w:lang w:val="en-GB"/>
        </w:rPr>
        <w:t xml:space="preserve"> monitor</w:t>
      </w:r>
      <w:r w:rsidRPr="00ED32A8">
        <w:rPr>
          <w:lang w:val="en-GB"/>
        </w:rPr>
        <w:t xml:space="preserve"> that the programme resources are used accordingly.</w:t>
      </w:r>
    </w:p>
    <w:p w14:paraId="3ECDD336" w14:textId="77777777" w:rsidR="00A31662" w:rsidRPr="00ED32A8" w:rsidRDefault="00A31662" w:rsidP="00A4546A">
      <w:pPr>
        <w:pStyle w:val="ECHEtext"/>
        <w:rPr>
          <w:lang w:val="en-GB"/>
        </w:rPr>
      </w:pPr>
      <w:r w:rsidRPr="00ED32A8">
        <w:rPr>
          <w:lang w:val="en-GB"/>
        </w:rPr>
        <w:t>In the case of a monitoring visit</w:t>
      </w:r>
      <w:r w:rsidR="00233EC4" w:rsidRPr="00ED32A8">
        <w:rPr>
          <w:lang w:val="en-GB"/>
        </w:rPr>
        <w:t>,</w:t>
      </w:r>
      <w:r w:rsidRPr="00ED32A8">
        <w:rPr>
          <w:lang w:val="en-GB"/>
        </w:rPr>
        <w:t xml:space="preserve"> the practicalities of implementation of Erasmus+ mobility and the quality of the programme will be discussed as well as the results and impact. The visit also aims to support </w:t>
      </w:r>
      <w:r w:rsidR="00634FDE" w:rsidRPr="00ED32A8">
        <w:rPr>
          <w:lang w:val="en-GB"/>
        </w:rPr>
        <w:t>HEIs</w:t>
      </w:r>
      <w:r w:rsidRPr="00ED32A8">
        <w:rPr>
          <w:lang w:val="en-GB"/>
        </w:rPr>
        <w:t xml:space="preserve"> in </w:t>
      </w:r>
      <w:r w:rsidR="00634FDE" w:rsidRPr="00ED32A8">
        <w:rPr>
          <w:lang w:val="en-GB"/>
        </w:rPr>
        <w:t>the management of the Erasmus+ P</w:t>
      </w:r>
      <w:r w:rsidRPr="00ED32A8">
        <w:rPr>
          <w:lang w:val="en-GB"/>
        </w:rPr>
        <w:t>rogramme by identifying and disseminating good practices and by identifying and resolving potential challenges.</w:t>
      </w:r>
    </w:p>
    <w:p w14:paraId="3ECDD337" w14:textId="77777777" w:rsidR="00A31662" w:rsidRPr="00ED32A8" w:rsidRDefault="00A31662" w:rsidP="00A4546A">
      <w:pPr>
        <w:pStyle w:val="ECHEtext"/>
        <w:rPr>
          <w:lang w:val="en-GB"/>
        </w:rPr>
      </w:pPr>
      <w:r w:rsidRPr="00ED32A8">
        <w:rPr>
          <w:lang w:val="en-GB"/>
        </w:rPr>
        <w:t>For the HEIs the visit offers the opportunity to provide feedback to the NA on their services and programme management. During the visit</w:t>
      </w:r>
      <w:r w:rsidR="00233EC4" w:rsidRPr="00ED32A8">
        <w:rPr>
          <w:lang w:val="en-GB"/>
        </w:rPr>
        <w:t>,</w:t>
      </w:r>
      <w:r w:rsidRPr="00ED32A8">
        <w:rPr>
          <w:lang w:val="en-GB"/>
        </w:rPr>
        <w:t xml:space="preserve"> there will be an opportunity to assess jointly the international activities of the institution and to discuss possible development needs. If successful, the visit can be of mutual benefit and visits can help to improve cooperation between the NA and HEIs as well as the administration of the Erasmus+ </w:t>
      </w:r>
      <w:r w:rsidR="00634FDE" w:rsidRPr="00ED32A8">
        <w:rPr>
          <w:lang w:val="en-GB"/>
        </w:rPr>
        <w:t>P</w:t>
      </w:r>
      <w:r w:rsidRPr="00ED32A8">
        <w:rPr>
          <w:lang w:val="en-GB"/>
        </w:rPr>
        <w:t>rogramme in general.</w:t>
      </w:r>
    </w:p>
    <w:p w14:paraId="3ECDD338" w14:textId="77777777" w:rsidR="00A31662" w:rsidRPr="00ED32A8" w:rsidRDefault="00A31662" w:rsidP="008675A3">
      <w:pPr>
        <w:pStyle w:val="Kop3"/>
        <w:rPr>
          <w:rFonts w:eastAsia="Calibri"/>
        </w:rPr>
      </w:pPr>
      <w:r w:rsidRPr="00ED32A8">
        <w:rPr>
          <w:rFonts w:eastAsia="Calibri"/>
        </w:rPr>
        <w:t>General</w:t>
      </w:r>
    </w:p>
    <w:p w14:paraId="3ECDD339" w14:textId="77777777" w:rsidR="00A31662" w:rsidRPr="00ED32A8" w:rsidRDefault="00A31662" w:rsidP="00A4546A">
      <w:pPr>
        <w:pStyle w:val="ECHEtextbullet1"/>
        <w:rPr>
          <w:lang w:val="en-GB"/>
        </w:rPr>
      </w:pPr>
      <w:r w:rsidRPr="00ED32A8">
        <w:rPr>
          <w:lang w:val="en-GB"/>
        </w:rPr>
        <w:t>The NA will naturally require information on the HEI’s international activities</w:t>
      </w:r>
      <w:r w:rsidR="00847E59" w:rsidRPr="00ED32A8">
        <w:rPr>
          <w:lang w:val="en-GB"/>
        </w:rPr>
        <w:t xml:space="preserve"> within Europe and beyond</w:t>
      </w:r>
      <w:r w:rsidRPr="00ED32A8">
        <w:rPr>
          <w:lang w:val="en-GB"/>
        </w:rPr>
        <w:t xml:space="preserve">. </w:t>
      </w:r>
    </w:p>
    <w:p w14:paraId="3ECDD33A" w14:textId="77777777" w:rsidR="00A31662" w:rsidRPr="00ED32A8" w:rsidRDefault="00A31662" w:rsidP="00A4546A">
      <w:pPr>
        <w:pStyle w:val="ECHEtextbullet1"/>
        <w:rPr>
          <w:lang w:val="en-GB"/>
        </w:rPr>
      </w:pPr>
      <w:r w:rsidRPr="00ED32A8">
        <w:rPr>
          <w:lang w:val="en-GB"/>
        </w:rPr>
        <w:t xml:space="preserve">The NA should inquire as to whether the ECHE self-evaluation </w:t>
      </w:r>
      <w:r w:rsidR="00233EC4" w:rsidRPr="00ED32A8">
        <w:rPr>
          <w:lang w:val="en-GB"/>
        </w:rPr>
        <w:t xml:space="preserve">(ECHE: make it work for you!) </w:t>
      </w:r>
      <w:r w:rsidRPr="00ED32A8">
        <w:rPr>
          <w:lang w:val="en-GB"/>
        </w:rPr>
        <w:t>has been carried out and whether the institution wants to share the results. It will also establish the context, through the following:</w:t>
      </w:r>
    </w:p>
    <w:p w14:paraId="3ECDD33B" w14:textId="77777777" w:rsidR="00A31662" w:rsidRPr="00ED32A8" w:rsidRDefault="00A31662" w:rsidP="00A4546A">
      <w:pPr>
        <w:pStyle w:val="ECHEtextbullet1"/>
        <w:numPr>
          <w:ilvl w:val="0"/>
          <w:numId w:val="11"/>
        </w:numPr>
        <w:rPr>
          <w:lang w:val="en-GB"/>
        </w:rPr>
      </w:pPr>
      <w:r w:rsidRPr="00ED32A8">
        <w:rPr>
          <w:lang w:val="en-GB"/>
        </w:rPr>
        <w:t>Strategy for internationali</w:t>
      </w:r>
      <w:r w:rsidR="00233EC4" w:rsidRPr="00ED32A8">
        <w:rPr>
          <w:lang w:val="en-GB"/>
        </w:rPr>
        <w:t>s</w:t>
      </w:r>
      <w:r w:rsidRPr="00ED32A8">
        <w:rPr>
          <w:lang w:val="en-GB"/>
        </w:rPr>
        <w:t>ation:</w:t>
      </w:r>
      <w:r w:rsidR="00847E59" w:rsidRPr="00ED32A8">
        <w:rPr>
          <w:lang w:val="en-GB"/>
        </w:rPr>
        <w:t xml:space="preserve"> objectives, priorities, organis</w:t>
      </w:r>
      <w:r w:rsidRPr="00ED32A8">
        <w:rPr>
          <w:lang w:val="en-GB"/>
        </w:rPr>
        <w:t>ation, different forms of international activities</w:t>
      </w:r>
    </w:p>
    <w:p w14:paraId="3ECDD33C" w14:textId="77777777" w:rsidR="00A31662" w:rsidRPr="00ED32A8" w:rsidRDefault="00A31662" w:rsidP="00A4546A">
      <w:pPr>
        <w:pStyle w:val="ECHEtextbullet1"/>
        <w:numPr>
          <w:ilvl w:val="0"/>
          <w:numId w:val="11"/>
        </w:numPr>
        <w:rPr>
          <w:lang w:val="en-GB"/>
        </w:rPr>
      </w:pPr>
      <w:r w:rsidRPr="00ED32A8">
        <w:rPr>
          <w:lang w:val="en-GB"/>
        </w:rPr>
        <w:t xml:space="preserve">How this relates to and is specified in the </w:t>
      </w:r>
      <w:r w:rsidR="00847E59" w:rsidRPr="00ED32A8">
        <w:rPr>
          <w:lang w:val="en-GB"/>
        </w:rPr>
        <w:t>current Erasmus Policy Statement</w:t>
      </w:r>
      <w:r w:rsidRPr="00ED32A8">
        <w:rPr>
          <w:lang w:val="en-GB"/>
        </w:rPr>
        <w:t xml:space="preserve"> (EPS)</w:t>
      </w:r>
    </w:p>
    <w:p w14:paraId="3ECDD33D" w14:textId="77777777" w:rsidR="00A31662" w:rsidRPr="00ED32A8" w:rsidRDefault="00847E59" w:rsidP="00A4546A">
      <w:pPr>
        <w:pStyle w:val="ECHEtextbullet1"/>
        <w:numPr>
          <w:ilvl w:val="0"/>
          <w:numId w:val="11"/>
        </w:numPr>
        <w:rPr>
          <w:lang w:val="en-GB"/>
        </w:rPr>
      </w:pPr>
      <w:r w:rsidRPr="00ED32A8">
        <w:rPr>
          <w:lang w:val="en-GB"/>
        </w:rPr>
        <w:t>Share of the Erasmus+ P</w:t>
      </w:r>
      <w:r w:rsidR="00A31662" w:rsidRPr="00ED32A8">
        <w:rPr>
          <w:lang w:val="en-GB"/>
        </w:rPr>
        <w:t xml:space="preserve">rogramme </w:t>
      </w:r>
      <w:r w:rsidRPr="00ED32A8">
        <w:rPr>
          <w:lang w:val="en-GB"/>
        </w:rPr>
        <w:t xml:space="preserve">activities </w:t>
      </w:r>
      <w:r w:rsidR="00A31662" w:rsidRPr="00ED32A8">
        <w:rPr>
          <w:lang w:val="en-GB"/>
        </w:rPr>
        <w:t xml:space="preserve">with respect to the all international activities of the HEI </w:t>
      </w:r>
    </w:p>
    <w:p w14:paraId="3ECDD33E" w14:textId="77777777" w:rsidR="00A31662" w:rsidRPr="00ED32A8" w:rsidRDefault="00A31662" w:rsidP="00A4546A">
      <w:pPr>
        <w:pStyle w:val="ECHEtextbullet1"/>
        <w:numPr>
          <w:ilvl w:val="0"/>
          <w:numId w:val="11"/>
        </w:numPr>
        <w:rPr>
          <w:lang w:val="en-GB"/>
        </w:rPr>
      </w:pPr>
      <w:r w:rsidRPr="00ED32A8">
        <w:rPr>
          <w:lang w:val="en-GB"/>
        </w:rPr>
        <w:t>Other Erasmus</w:t>
      </w:r>
      <w:r w:rsidR="00847E59" w:rsidRPr="00ED32A8">
        <w:rPr>
          <w:lang w:val="en-GB"/>
        </w:rPr>
        <w:t>+</w:t>
      </w:r>
      <w:r w:rsidRPr="00ED32A8">
        <w:rPr>
          <w:lang w:val="en-GB"/>
        </w:rPr>
        <w:t xml:space="preserve"> projects</w:t>
      </w:r>
      <w:r w:rsidR="00847E59" w:rsidRPr="00ED32A8">
        <w:rPr>
          <w:lang w:val="en-GB"/>
        </w:rPr>
        <w:t xml:space="preserve"> (centralised and decentralis</w:t>
      </w:r>
      <w:r w:rsidRPr="00ED32A8">
        <w:rPr>
          <w:lang w:val="en-GB"/>
        </w:rPr>
        <w:t>ed projects)</w:t>
      </w:r>
    </w:p>
    <w:p w14:paraId="3ECDD33F" w14:textId="77777777" w:rsidR="00A31662" w:rsidRPr="00ED32A8" w:rsidRDefault="00847E59" w:rsidP="00A4546A">
      <w:pPr>
        <w:pStyle w:val="ECHEtextend"/>
        <w:rPr>
          <w:lang w:val="en-GB"/>
        </w:rPr>
      </w:pPr>
      <w:r w:rsidRPr="00ED32A8">
        <w:rPr>
          <w:lang w:val="en-GB"/>
        </w:rPr>
        <w:lastRenderedPageBreak/>
        <w:t>In line with the focus of this m</w:t>
      </w:r>
      <w:r w:rsidR="00A31662" w:rsidRPr="00ED32A8">
        <w:rPr>
          <w:lang w:val="en-GB"/>
        </w:rPr>
        <w:t xml:space="preserve">anual, here we concentrate on how such a visit can be useful for monitoring and enhancing ECHE compliance </w:t>
      </w:r>
      <w:r w:rsidRPr="00ED32A8">
        <w:rPr>
          <w:lang w:val="en-GB"/>
        </w:rPr>
        <w:t>with special reference to the ‘pressure p</w:t>
      </w:r>
      <w:r w:rsidR="00A31662" w:rsidRPr="00ED32A8">
        <w:rPr>
          <w:lang w:val="en-GB"/>
        </w:rPr>
        <w:t>oints’</w:t>
      </w:r>
    </w:p>
    <w:p w14:paraId="3ECDD340" w14:textId="77777777" w:rsidR="00A31662" w:rsidRPr="00ED32A8" w:rsidRDefault="00847E59" w:rsidP="008675A3">
      <w:pPr>
        <w:pStyle w:val="Kop2"/>
      </w:pPr>
      <w:bookmarkStart w:id="25" w:name="_Toc436230134"/>
      <w:r w:rsidRPr="00ED32A8">
        <w:t>1.</w:t>
      </w:r>
      <w:r w:rsidRPr="00ED32A8">
        <w:tab/>
        <w:t>Transparency: the course c</w:t>
      </w:r>
      <w:r w:rsidR="00A31662" w:rsidRPr="00ED32A8">
        <w:t>atalogue</w:t>
      </w:r>
      <w:bookmarkEnd w:id="25"/>
      <w:r w:rsidR="00BB7A68" w:rsidRPr="00ED32A8">
        <w:rPr>
          <w:rStyle w:val="Voetnootmarkering"/>
        </w:rPr>
        <w:footnoteReference w:id="3"/>
      </w:r>
    </w:p>
    <w:p w14:paraId="3ECDD341" w14:textId="77777777" w:rsidR="00A31662" w:rsidRPr="00ED32A8" w:rsidRDefault="00A31662" w:rsidP="00A4546A">
      <w:pPr>
        <w:pStyle w:val="ECHEtext"/>
        <w:rPr>
          <w:lang w:val="en-GB"/>
        </w:rPr>
      </w:pPr>
      <w:r w:rsidRPr="00ED32A8">
        <w:rPr>
          <w:lang w:val="en-GB"/>
        </w:rPr>
        <w:t>Before the visit</w:t>
      </w:r>
      <w:r w:rsidR="00233EC4" w:rsidRPr="00ED32A8">
        <w:rPr>
          <w:lang w:val="en-GB"/>
        </w:rPr>
        <w:t>,</w:t>
      </w:r>
      <w:r w:rsidRPr="00ED32A8">
        <w:rPr>
          <w:lang w:val="en-GB"/>
        </w:rPr>
        <w:t xml:space="preserve"> the NA should check whether:</w:t>
      </w:r>
    </w:p>
    <w:p w14:paraId="3ECDD342" w14:textId="77777777" w:rsidR="00A31662" w:rsidRPr="00ED32A8" w:rsidRDefault="00A31662" w:rsidP="00DC3F6A">
      <w:pPr>
        <w:pStyle w:val="ECHEtextbullet1"/>
        <w:numPr>
          <w:ilvl w:val="0"/>
          <w:numId w:val="14"/>
        </w:numPr>
        <w:rPr>
          <w:lang w:val="en-GB"/>
        </w:rPr>
      </w:pPr>
      <w:r w:rsidRPr="00ED32A8">
        <w:rPr>
          <w:lang w:val="en-GB"/>
        </w:rPr>
        <w:t>The current edition of the course catalogue is easily available on the HEI’s website.</w:t>
      </w:r>
    </w:p>
    <w:p w14:paraId="3ECDD343" w14:textId="77777777" w:rsidR="00A31662" w:rsidRPr="00ED32A8" w:rsidRDefault="00A31662" w:rsidP="00DC3F6A">
      <w:pPr>
        <w:pStyle w:val="ECHEtextbullet1"/>
        <w:numPr>
          <w:ilvl w:val="0"/>
          <w:numId w:val="14"/>
        </w:numPr>
        <w:rPr>
          <w:lang w:val="en-GB"/>
        </w:rPr>
      </w:pPr>
      <w:r w:rsidRPr="00ED32A8">
        <w:rPr>
          <w:lang w:val="en-GB"/>
        </w:rPr>
        <w:t>Previous edition</w:t>
      </w:r>
      <w:r w:rsidR="00847E59" w:rsidRPr="00ED32A8">
        <w:rPr>
          <w:lang w:val="en-GB"/>
        </w:rPr>
        <w:t>s</w:t>
      </w:r>
      <w:r w:rsidRPr="00ED32A8">
        <w:rPr>
          <w:lang w:val="en-GB"/>
        </w:rPr>
        <w:t xml:space="preserve"> are also available (if possible)</w:t>
      </w:r>
    </w:p>
    <w:p w14:paraId="3ECDD344" w14:textId="77777777" w:rsidR="00A31662" w:rsidRPr="00ED32A8" w:rsidRDefault="00A31662" w:rsidP="00DC3F6A">
      <w:pPr>
        <w:pStyle w:val="ECHEtextbullet1"/>
        <w:numPr>
          <w:ilvl w:val="0"/>
          <w:numId w:val="14"/>
        </w:numPr>
        <w:rPr>
          <w:lang w:val="en-GB"/>
        </w:rPr>
      </w:pPr>
      <w:r w:rsidRPr="00ED32A8">
        <w:rPr>
          <w:lang w:val="en-GB"/>
        </w:rPr>
        <w:t>The contents are compatible with those listed in the 2015 ECT</w:t>
      </w:r>
      <w:r w:rsidR="00BB7A68" w:rsidRPr="00ED32A8">
        <w:rPr>
          <w:lang w:val="en-GB"/>
        </w:rPr>
        <w:t>S</w:t>
      </w:r>
      <w:r w:rsidRPr="00ED32A8">
        <w:rPr>
          <w:lang w:val="en-GB"/>
        </w:rPr>
        <w:t xml:space="preserve"> Users</w:t>
      </w:r>
      <w:r w:rsidR="00BB7A68" w:rsidRPr="00ED32A8">
        <w:rPr>
          <w:lang w:val="en-GB"/>
        </w:rPr>
        <w:t>'</w:t>
      </w:r>
      <w:r w:rsidRPr="00ED32A8">
        <w:rPr>
          <w:lang w:val="en-GB"/>
        </w:rPr>
        <w:t xml:space="preserve"> Guide</w:t>
      </w:r>
      <w:r w:rsidR="00847E59" w:rsidRPr="00ED32A8">
        <w:rPr>
          <w:lang w:val="en-GB"/>
        </w:rPr>
        <w:t xml:space="preserve"> (see recommended elements on page 55)</w:t>
      </w:r>
    </w:p>
    <w:p w14:paraId="3ECDD345" w14:textId="77777777" w:rsidR="00A31662" w:rsidRPr="00ED32A8" w:rsidRDefault="00A31662" w:rsidP="00DC3F6A">
      <w:pPr>
        <w:pStyle w:val="ECHEtextbullet1"/>
        <w:numPr>
          <w:ilvl w:val="0"/>
          <w:numId w:val="14"/>
        </w:numPr>
        <w:rPr>
          <w:lang w:val="en-GB"/>
        </w:rPr>
      </w:pPr>
      <w:r w:rsidRPr="00ED32A8">
        <w:rPr>
          <w:lang w:val="en-GB"/>
        </w:rPr>
        <w:t>The catalogue is available in the local and a widely spoken language</w:t>
      </w:r>
      <w:r w:rsidR="0054419E" w:rsidRPr="00ED32A8">
        <w:rPr>
          <w:lang w:val="en-GB"/>
        </w:rPr>
        <w:t xml:space="preserve"> as set out in the </w:t>
      </w:r>
      <w:r w:rsidR="00BB7A68" w:rsidRPr="00ED32A8">
        <w:rPr>
          <w:lang w:val="en-GB"/>
        </w:rPr>
        <w:t>2015 ECTS Users' Guide</w:t>
      </w:r>
    </w:p>
    <w:p w14:paraId="3ECDD346" w14:textId="77777777" w:rsidR="00A31662" w:rsidRPr="00ED32A8" w:rsidRDefault="00A31662" w:rsidP="00DC3F6A">
      <w:pPr>
        <w:pStyle w:val="ECHEtextbullet1"/>
        <w:numPr>
          <w:ilvl w:val="0"/>
          <w:numId w:val="14"/>
        </w:numPr>
        <w:rPr>
          <w:lang w:val="en-GB"/>
        </w:rPr>
      </w:pPr>
      <w:r w:rsidRPr="00ED32A8">
        <w:rPr>
          <w:lang w:val="en-GB"/>
        </w:rPr>
        <w:t>The explanations provi</w:t>
      </w:r>
      <w:r w:rsidR="00847E59" w:rsidRPr="00ED32A8">
        <w:rPr>
          <w:lang w:val="en-GB"/>
        </w:rPr>
        <w:t>ded by the HEI in the Erasmus+ beneficiary r</w:t>
      </w:r>
      <w:r w:rsidRPr="00ED32A8">
        <w:rPr>
          <w:lang w:val="en-GB"/>
        </w:rPr>
        <w:t xml:space="preserve">eport under point 2 is satisfactory </w:t>
      </w:r>
    </w:p>
    <w:p w14:paraId="3ECDD347" w14:textId="77777777" w:rsidR="00A31662" w:rsidRPr="00ED32A8" w:rsidRDefault="00A31662" w:rsidP="00DC3F6A">
      <w:pPr>
        <w:pStyle w:val="ECHEtextbullet1"/>
        <w:numPr>
          <w:ilvl w:val="0"/>
          <w:numId w:val="14"/>
        </w:numPr>
        <w:rPr>
          <w:lang w:val="en-GB"/>
        </w:rPr>
      </w:pPr>
      <w:r w:rsidRPr="00ED32A8">
        <w:rPr>
          <w:lang w:val="en-GB"/>
        </w:rPr>
        <w:t>Compl</w:t>
      </w:r>
      <w:r w:rsidR="00847E59" w:rsidRPr="00ED32A8">
        <w:rPr>
          <w:lang w:val="en-GB"/>
        </w:rPr>
        <w:t>aints have been made about the course c</w:t>
      </w:r>
      <w:r w:rsidRPr="00ED32A8">
        <w:rPr>
          <w:lang w:val="en-GB"/>
        </w:rPr>
        <w:t>atalogue contents and</w:t>
      </w:r>
      <w:r w:rsidR="00943792" w:rsidRPr="00ED32A8">
        <w:rPr>
          <w:lang w:val="en-GB"/>
        </w:rPr>
        <w:t xml:space="preserve"> </w:t>
      </w:r>
      <w:r w:rsidRPr="00ED32A8">
        <w:rPr>
          <w:lang w:val="en-GB"/>
        </w:rPr>
        <w:t>/</w:t>
      </w:r>
      <w:r w:rsidR="00943792" w:rsidRPr="00ED32A8">
        <w:rPr>
          <w:lang w:val="en-GB"/>
        </w:rPr>
        <w:t xml:space="preserve"> </w:t>
      </w:r>
      <w:r w:rsidRPr="00ED32A8">
        <w:rPr>
          <w:lang w:val="en-GB"/>
        </w:rPr>
        <w:t>or availability (e.g. in EU-Survey participants reports)</w:t>
      </w:r>
    </w:p>
    <w:p w14:paraId="3ECDD348" w14:textId="77777777" w:rsidR="00A31662" w:rsidRPr="00ED32A8" w:rsidRDefault="00A31662" w:rsidP="00DC3F6A">
      <w:pPr>
        <w:pStyle w:val="ECHEtext"/>
        <w:numPr>
          <w:ilvl w:val="0"/>
          <w:numId w:val="14"/>
        </w:numPr>
        <w:rPr>
          <w:lang w:val="en-GB"/>
        </w:rPr>
      </w:pPr>
      <w:r w:rsidRPr="00ED32A8">
        <w:rPr>
          <w:lang w:val="en-GB"/>
        </w:rPr>
        <w:t>If weaknesses or possible areas for improvement are identified they should be addressed during the visit.</w:t>
      </w:r>
    </w:p>
    <w:p w14:paraId="3ECDD349" w14:textId="77777777" w:rsidR="00296313" w:rsidRPr="00ED32A8" w:rsidRDefault="00A31662" w:rsidP="00AC5ECE">
      <w:pPr>
        <w:pStyle w:val="ECHEline"/>
      </w:pPr>
      <w:r w:rsidRPr="00ED32A8">
        <w:t xml:space="preserve">Whom to contact: </w:t>
      </w:r>
    </w:p>
    <w:p w14:paraId="3ECDD34A" w14:textId="77777777" w:rsidR="00A31662" w:rsidRPr="00ED32A8" w:rsidRDefault="00A31662" w:rsidP="00A4546A">
      <w:pPr>
        <w:pStyle w:val="ECHEtextbullet1"/>
        <w:rPr>
          <w:lang w:val="en-GB"/>
        </w:rPr>
      </w:pPr>
      <w:r w:rsidRPr="00ED32A8">
        <w:rPr>
          <w:lang w:val="en-GB"/>
        </w:rPr>
        <w:t>The Erasmus+ coordinator or the Erasmus+ office, who will be able to indicate other appropriate people</w:t>
      </w:r>
      <w:r w:rsidR="00E41A3F" w:rsidRPr="00ED32A8">
        <w:rPr>
          <w:lang w:val="en-GB"/>
        </w:rPr>
        <w:t xml:space="preserve">, </w:t>
      </w:r>
      <w:r w:rsidR="0056755D" w:rsidRPr="00ED32A8">
        <w:rPr>
          <w:lang w:val="en-GB"/>
        </w:rPr>
        <w:t>including those in charge of internationalisation and study programmes</w:t>
      </w:r>
      <w:r w:rsidRPr="00ED32A8">
        <w:rPr>
          <w:lang w:val="en-GB"/>
        </w:rPr>
        <w:t>.</w:t>
      </w:r>
      <w:r w:rsidRPr="00ED32A8">
        <w:rPr>
          <w:lang w:val="en-GB"/>
        </w:rPr>
        <w:br/>
        <w:t>Incoming students (ask how they have been selected and meet with them without HEI staff present)</w:t>
      </w:r>
    </w:p>
    <w:p w14:paraId="3ECDD34B" w14:textId="77777777" w:rsidR="00A31662" w:rsidRPr="00ED32A8" w:rsidRDefault="00A31662" w:rsidP="00A4546A">
      <w:pPr>
        <w:pStyle w:val="ECHEtextend"/>
        <w:rPr>
          <w:lang w:val="en-GB"/>
        </w:rPr>
      </w:pPr>
      <w:r w:rsidRPr="00ED32A8">
        <w:rPr>
          <w:u w:val="single"/>
          <w:lang w:val="en-GB"/>
        </w:rPr>
        <w:t>Essential references:</w:t>
      </w:r>
      <w:r w:rsidRPr="00ED32A8">
        <w:rPr>
          <w:lang w:val="en-GB"/>
        </w:rPr>
        <w:t xml:space="preserve"> ECTS Users Guide</w:t>
      </w:r>
      <w:r w:rsidR="00943792" w:rsidRPr="00ED32A8">
        <w:rPr>
          <w:lang w:val="en-GB"/>
        </w:rPr>
        <w:t xml:space="preserve"> 2015</w:t>
      </w:r>
      <w:r w:rsidRPr="00ED32A8">
        <w:rPr>
          <w:lang w:val="en-GB"/>
        </w:rPr>
        <w:t>; ECTS Label holders</w:t>
      </w:r>
      <w:r w:rsidR="00943792" w:rsidRPr="00ED32A8">
        <w:rPr>
          <w:rStyle w:val="Voetnootmarkering"/>
          <w:lang w:val="en-GB"/>
        </w:rPr>
        <w:footnoteReference w:id="4"/>
      </w:r>
    </w:p>
    <w:p w14:paraId="3ECDD34C" w14:textId="77777777" w:rsidR="00A31662" w:rsidRPr="00ED32A8" w:rsidRDefault="00A31662" w:rsidP="008675A3">
      <w:pPr>
        <w:pStyle w:val="Kop2"/>
      </w:pPr>
      <w:bookmarkStart w:id="26" w:name="_Toc436230135"/>
      <w:r w:rsidRPr="00ED32A8">
        <w:t>2.</w:t>
      </w:r>
      <w:r w:rsidR="008675A3" w:rsidRPr="00ED32A8">
        <w:tab/>
      </w:r>
      <w:r w:rsidRPr="00ED32A8">
        <w:t>Recognition of study mobility</w:t>
      </w:r>
      <w:bookmarkEnd w:id="26"/>
    </w:p>
    <w:p w14:paraId="3ECDD34D" w14:textId="77777777" w:rsidR="00A31662" w:rsidRPr="00ED32A8" w:rsidRDefault="00A31662" w:rsidP="00A4546A">
      <w:pPr>
        <w:pStyle w:val="ECHEtext"/>
        <w:rPr>
          <w:lang w:val="en-GB"/>
        </w:rPr>
      </w:pPr>
      <w:r w:rsidRPr="00ED32A8">
        <w:rPr>
          <w:lang w:val="en-GB"/>
        </w:rPr>
        <w:t>Before the visit the NA should check:</w:t>
      </w:r>
    </w:p>
    <w:p w14:paraId="3ECDD34E" w14:textId="77777777" w:rsidR="00A31662" w:rsidRPr="00ED32A8" w:rsidRDefault="00A31662" w:rsidP="00DC3F6A">
      <w:pPr>
        <w:pStyle w:val="ECHEtextbullet1"/>
        <w:numPr>
          <w:ilvl w:val="0"/>
          <w:numId w:val="15"/>
        </w:numPr>
        <w:rPr>
          <w:lang w:val="en-GB"/>
        </w:rPr>
      </w:pPr>
      <w:r w:rsidRPr="00ED32A8">
        <w:rPr>
          <w:lang w:val="en-GB"/>
        </w:rPr>
        <w:t>How the HEI has explained its recognition procedures in its ECHE application</w:t>
      </w:r>
      <w:r w:rsidR="00943792" w:rsidRPr="00ED32A8">
        <w:rPr>
          <w:lang w:val="en-GB"/>
        </w:rPr>
        <w:t xml:space="preserve"> and (if it is a beneficiary of mobility projects between Programme and Partner Countries) how in the application form and / or inter-institutional agreements</w:t>
      </w:r>
    </w:p>
    <w:p w14:paraId="3ECDD34F" w14:textId="77777777" w:rsidR="00A31662" w:rsidRPr="00ED32A8" w:rsidRDefault="00A31662" w:rsidP="00DC3F6A">
      <w:pPr>
        <w:pStyle w:val="ECHEtextbullet1"/>
        <w:numPr>
          <w:ilvl w:val="0"/>
          <w:numId w:val="15"/>
        </w:numPr>
        <w:rPr>
          <w:lang w:val="en-GB"/>
        </w:rPr>
      </w:pPr>
      <w:r w:rsidRPr="00ED32A8">
        <w:rPr>
          <w:lang w:val="en-GB"/>
        </w:rPr>
        <w:lastRenderedPageBreak/>
        <w:t>What the indicators i</w:t>
      </w:r>
      <w:r w:rsidR="00943792" w:rsidRPr="00ED32A8">
        <w:rPr>
          <w:lang w:val="en-GB"/>
        </w:rPr>
        <w:t>n point 1 of the HEI’s beneficiary r</w:t>
      </w:r>
      <w:r w:rsidRPr="00ED32A8">
        <w:rPr>
          <w:lang w:val="en-GB"/>
        </w:rPr>
        <w:t>eport are and how they have been explained or justified</w:t>
      </w:r>
    </w:p>
    <w:p w14:paraId="3ECDD350" w14:textId="77777777" w:rsidR="00A31662" w:rsidRPr="00ED32A8" w:rsidRDefault="00A31662" w:rsidP="00DC3F6A">
      <w:pPr>
        <w:pStyle w:val="ECHEtext"/>
        <w:numPr>
          <w:ilvl w:val="0"/>
          <w:numId w:val="15"/>
        </w:numPr>
        <w:rPr>
          <w:lang w:val="en-GB"/>
        </w:rPr>
      </w:pPr>
      <w:r w:rsidRPr="00ED32A8">
        <w:rPr>
          <w:lang w:val="en-GB"/>
        </w:rPr>
        <w:t>During the visit, ev</w:t>
      </w:r>
      <w:r w:rsidR="00943792" w:rsidRPr="00ED32A8">
        <w:rPr>
          <w:lang w:val="en-GB"/>
        </w:rPr>
        <w:t>idence in the form of complete learning a</w:t>
      </w:r>
      <w:r w:rsidRPr="00ED32A8">
        <w:rPr>
          <w:lang w:val="en-GB"/>
        </w:rPr>
        <w:t>greements and certification from t</w:t>
      </w:r>
      <w:r w:rsidR="00943792" w:rsidRPr="00ED32A8">
        <w:rPr>
          <w:lang w:val="en-GB"/>
        </w:rPr>
        <w:t>he HEI’s academic records, and diploma s</w:t>
      </w:r>
      <w:r w:rsidRPr="00ED32A8">
        <w:rPr>
          <w:lang w:val="en-GB"/>
        </w:rPr>
        <w:t>upplements should be available.</w:t>
      </w:r>
    </w:p>
    <w:p w14:paraId="3ECDD351" w14:textId="77777777" w:rsidR="00296313" w:rsidRPr="00ED32A8" w:rsidRDefault="00A31662" w:rsidP="00A35E4B">
      <w:pPr>
        <w:pStyle w:val="ECHEline"/>
      </w:pPr>
      <w:r w:rsidRPr="00ED32A8">
        <w:t xml:space="preserve">Whom to contact: </w:t>
      </w:r>
    </w:p>
    <w:p w14:paraId="3ECDD352" w14:textId="77777777" w:rsidR="00A31662" w:rsidRPr="00ED32A8" w:rsidRDefault="00296313" w:rsidP="00A4546A">
      <w:pPr>
        <w:pStyle w:val="ECHEtextbullet1"/>
        <w:rPr>
          <w:lang w:val="en-GB"/>
        </w:rPr>
      </w:pPr>
      <w:r w:rsidRPr="00ED32A8">
        <w:rPr>
          <w:lang w:val="en-GB"/>
        </w:rPr>
        <w:t>A</w:t>
      </w:r>
      <w:r w:rsidR="00A31662" w:rsidRPr="00ED32A8">
        <w:rPr>
          <w:lang w:val="en-GB"/>
        </w:rPr>
        <w:t>ccording the HEI’s organi</w:t>
      </w:r>
      <w:r w:rsidRPr="00ED32A8">
        <w:rPr>
          <w:lang w:val="en-GB"/>
        </w:rPr>
        <w:t>s</w:t>
      </w:r>
      <w:r w:rsidR="00A31662" w:rsidRPr="00ED32A8">
        <w:rPr>
          <w:lang w:val="en-GB"/>
        </w:rPr>
        <w:t>ation, the academic and</w:t>
      </w:r>
      <w:r w:rsidR="00943792" w:rsidRPr="00ED32A8">
        <w:rPr>
          <w:lang w:val="en-GB"/>
        </w:rPr>
        <w:t xml:space="preserve"> </w:t>
      </w:r>
      <w:r w:rsidR="00A31662" w:rsidRPr="00ED32A8">
        <w:rPr>
          <w:lang w:val="en-GB"/>
        </w:rPr>
        <w:t>/</w:t>
      </w:r>
      <w:r w:rsidR="00943792" w:rsidRPr="00ED32A8">
        <w:rPr>
          <w:lang w:val="en-GB"/>
        </w:rPr>
        <w:t xml:space="preserve"> </w:t>
      </w:r>
      <w:r w:rsidR="00A31662" w:rsidRPr="00ED32A8">
        <w:rPr>
          <w:lang w:val="en-GB"/>
        </w:rPr>
        <w:t>or administrative staff responsible for recognition at central and</w:t>
      </w:r>
      <w:r w:rsidR="00943792" w:rsidRPr="00ED32A8">
        <w:rPr>
          <w:lang w:val="en-GB"/>
        </w:rPr>
        <w:t xml:space="preserve"> </w:t>
      </w:r>
      <w:r w:rsidR="00A31662" w:rsidRPr="00ED32A8">
        <w:rPr>
          <w:lang w:val="en-GB"/>
        </w:rPr>
        <w:t>/</w:t>
      </w:r>
      <w:r w:rsidR="00943792" w:rsidRPr="00ED32A8">
        <w:rPr>
          <w:lang w:val="en-GB"/>
        </w:rPr>
        <w:t xml:space="preserve"> </w:t>
      </w:r>
      <w:r w:rsidR="00A31662" w:rsidRPr="00ED32A8">
        <w:rPr>
          <w:lang w:val="en-GB"/>
        </w:rPr>
        <w:t>or departmental level</w:t>
      </w:r>
      <w:r w:rsidR="00A31662" w:rsidRPr="00ED32A8">
        <w:rPr>
          <w:lang w:val="en-GB"/>
        </w:rPr>
        <w:br/>
        <w:t xml:space="preserve">Returned Erasmus+ mobility students (Programme and when possible Partner </w:t>
      </w:r>
      <w:r w:rsidR="00BC1ED1" w:rsidRPr="00ED32A8">
        <w:rPr>
          <w:lang w:val="en-GB"/>
        </w:rPr>
        <w:t>C</w:t>
      </w:r>
      <w:r w:rsidR="00A31662" w:rsidRPr="00ED32A8">
        <w:rPr>
          <w:lang w:val="en-GB"/>
        </w:rPr>
        <w:t>ountries)</w:t>
      </w:r>
      <w:r w:rsidR="003C0019" w:rsidRPr="00ED32A8">
        <w:rPr>
          <w:lang w:val="en-GB"/>
        </w:rPr>
        <w:t>.</w:t>
      </w:r>
    </w:p>
    <w:p w14:paraId="3ECDD353" w14:textId="77777777" w:rsidR="00A31662" w:rsidRPr="00ED32A8" w:rsidRDefault="00A31662" w:rsidP="00A35E4B">
      <w:pPr>
        <w:pStyle w:val="ECHEline"/>
      </w:pPr>
      <w:r w:rsidRPr="00ED32A8">
        <w:t>Questions for the staff:</w:t>
      </w:r>
    </w:p>
    <w:p w14:paraId="3ECDD354" w14:textId="77777777" w:rsidR="00A31662" w:rsidRPr="00ED32A8" w:rsidRDefault="00A31662" w:rsidP="00DC3F6A">
      <w:pPr>
        <w:pStyle w:val="ECHEtextbullet1"/>
        <w:numPr>
          <w:ilvl w:val="0"/>
          <w:numId w:val="16"/>
        </w:numPr>
        <w:rPr>
          <w:lang w:val="en-GB"/>
        </w:rPr>
      </w:pPr>
      <w:r w:rsidRPr="00ED32A8">
        <w:rPr>
          <w:lang w:val="en-GB"/>
        </w:rPr>
        <w:t>What are the procedures for preparing, modifying</w:t>
      </w:r>
      <w:r w:rsidR="00943792" w:rsidRPr="00ED32A8">
        <w:rPr>
          <w:lang w:val="en-GB"/>
        </w:rPr>
        <w:t>, approving and completing the learning a</w:t>
      </w:r>
      <w:r w:rsidRPr="00ED32A8">
        <w:rPr>
          <w:lang w:val="en-GB"/>
        </w:rPr>
        <w:t>greement?</w:t>
      </w:r>
    </w:p>
    <w:p w14:paraId="3ECDD355" w14:textId="77777777" w:rsidR="00A31662" w:rsidRPr="00ED32A8" w:rsidRDefault="00A31662" w:rsidP="00DC3F6A">
      <w:pPr>
        <w:pStyle w:val="ECHEtextbullet1"/>
        <w:numPr>
          <w:ilvl w:val="0"/>
          <w:numId w:val="16"/>
        </w:numPr>
        <w:rPr>
          <w:lang w:val="en-GB"/>
        </w:rPr>
      </w:pPr>
      <w:r w:rsidRPr="00ED32A8">
        <w:rPr>
          <w:lang w:val="en-GB"/>
        </w:rPr>
        <w:t>Are the procedures the same for all departments?</w:t>
      </w:r>
    </w:p>
    <w:p w14:paraId="3ECDD356" w14:textId="77777777" w:rsidR="00A31662" w:rsidRPr="00ED32A8" w:rsidRDefault="00A31662" w:rsidP="00DC3F6A">
      <w:pPr>
        <w:pStyle w:val="ECHEtextbullet1"/>
        <w:numPr>
          <w:ilvl w:val="0"/>
          <w:numId w:val="16"/>
        </w:numPr>
        <w:rPr>
          <w:lang w:val="en-GB"/>
        </w:rPr>
      </w:pPr>
      <w:r w:rsidRPr="00ED32A8">
        <w:rPr>
          <w:lang w:val="en-GB"/>
        </w:rPr>
        <w:t>How are mobility HEI partners chosen?</w:t>
      </w:r>
    </w:p>
    <w:p w14:paraId="3ECDD357" w14:textId="77777777" w:rsidR="00A31662" w:rsidRPr="00ED32A8" w:rsidRDefault="00943792" w:rsidP="00DC3F6A">
      <w:pPr>
        <w:pStyle w:val="ECHEtextbullet1"/>
        <w:numPr>
          <w:ilvl w:val="0"/>
          <w:numId w:val="16"/>
        </w:numPr>
        <w:rPr>
          <w:lang w:val="en-GB"/>
        </w:rPr>
      </w:pPr>
      <w:r w:rsidRPr="00ED32A8">
        <w:rPr>
          <w:lang w:val="en-GB"/>
        </w:rPr>
        <w:t>Are inter-institutional a</w:t>
      </w:r>
      <w:r w:rsidR="00A31662" w:rsidRPr="00ED32A8">
        <w:rPr>
          <w:lang w:val="en-GB"/>
        </w:rPr>
        <w:t>greements made taking into consideration the compatibility between the</w:t>
      </w:r>
      <w:r w:rsidRPr="00ED32A8">
        <w:rPr>
          <w:lang w:val="en-GB"/>
        </w:rPr>
        <w:t xml:space="preserve"> study programmes on offer by the</w:t>
      </w:r>
      <w:r w:rsidR="00A31662" w:rsidRPr="00ED32A8">
        <w:rPr>
          <w:lang w:val="en-GB"/>
        </w:rPr>
        <w:t xml:space="preserve"> HEIs?</w:t>
      </w:r>
    </w:p>
    <w:p w14:paraId="3ECDD358" w14:textId="77777777" w:rsidR="00A31662" w:rsidRPr="00ED32A8" w:rsidRDefault="00A31662" w:rsidP="00DC3F6A">
      <w:pPr>
        <w:pStyle w:val="ECHEtextbullet1"/>
        <w:numPr>
          <w:ilvl w:val="0"/>
          <w:numId w:val="16"/>
        </w:numPr>
        <w:rPr>
          <w:lang w:val="en-GB"/>
        </w:rPr>
      </w:pPr>
      <w:r w:rsidRPr="00ED32A8">
        <w:rPr>
          <w:lang w:val="en-GB"/>
        </w:rPr>
        <w:t>How are the results registered in the academic records system?</w:t>
      </w:r>
    </w:p>
    <w:p w14:paraId="3ECDD359" w14:textId="77777777" w:rsidR="00A31662" w:rsidRPr="00ED32A8" w:rsidRDefault="00A31662" w:rsidP="00DC3F6A">
      <w:pPr>
        <w:pStyle w:val="ECHEtextbullet1"/>
        <w:numPr>
          <w:ilvl w:val="0"/>
          <w:numId w:val="16"/>
        </w:numPr>
        <w:rPr>
          <w:lang w:val="en-GB"/>
        </w:rPr>
      </w:pPr>
      <w:r w:rsidRPr="00ED32A8">
        <w:rPr>
          <w:lang w:val="en-GB"/>
        </w:rPr>
        <w:t>Who is responsible?</w:t>
      </w:r>
    </w:p>
    <w:p w14:paraId="3ECDD35A" w14:textId="77777777" w:rsidR="00A31662" w:rsidRPr="00ED32A8" w:rsidRDefault="00A31662" w:rsidP="00DC3F6A">
      <w:pPr>
        <w:pStyle w:val="ECHEtextbullet1"/>
        <w:numPr>
          <w:ilvl w:val="0"/>
          <w:numId w:val="16"/>
        </w:numPr>
        <w:rPr>
          <w:lang w:val="en-GB"/>
        </w:rPr>
      </w:pPr>
      <w:r w:rsidRPr="00ED32A8">
        <w:rPr>
          <w:lang w:val="en-GB"/>
        </w:rPr>
        <w:t>How does the</w:t>
      </w:r>
      <w:r w:rsidR="00943792" w:rsidRPr="00ED32A8">
        <w:rPr>
          <w:lang w:val="en-GB"/>
        </w:rPr>
        <w:t xml:space="preserve"> mobility period appear in the diploma supplement</w:t>
      </w:r>
      <w:r w:rsidRPr="00ED32A8">
        <w:rPr>
          <w:lang w:val="en-GB"/>
        </w:rPr>
        <w:t>?</w:t>
      </w:r>
    </w:p>
    <w:p w14:paraId="3ECDD35B" w14:textId="77777777" w:rsidR="00A31662" w:rsidRPr="00ED32A8" w:rsidRDefault="00A31662" w:rsidP="00DC3F6A">
      <w:pPr>
        <w:pStyle w:val="ECHEtextbullet1"/>
        <w:numPr>
          <w:ilvl w:val="0"/>
          <w:numId w:val="16"/>
        </w:numPr>
        <w:rPr>
          <w:lang w:val="en-GB"/>
        </w:rPr>
      </w:pPr>
      <w:r w:rsidRPr="00ED32A8">
        <w:rPr>
          <w:lang w:val="en-GB"/>
        </w:rPr>
        <w:t>Are there any other aspects which you would like to discuss?</w:t>
      </w:r>
    </w:p>
    <w:p w14:paraId="3ECDD35C" w14:textId="77777777" w:rsidR="00CB4D4E" w:rsidRPr="00ED32A8" w:rsidRDefault="00A31662" w:rsidP="00DC3F6A">
      <w:pPr>
        <w:pStyle w:val="ECHEtextbullet1"/>
        <w:numPr>
          <w:ilvl w:val="0"/>
          <w:numId w:val="16"/>
        </w:numPr>
        <w:rPr>
          <w:lang w:val="en-GB"/>
        </w:rPr>
      </w:pPr>
      <w:r w:rsidRPr="00ED32A8">
        <w:rPr>
          <w:lang w:val="en-GB"/>
        </w:rPr>
        <w:t>Do you have good practices you would like to share?</w:t>
      </w:r>
    </w:p>
    <w:p w14:paraId="3ECDD35D" w14:textId="77777777" w:rsidR="00CB4D4E" w:rsidRPr="00ED32A8" w:rsidRDefault="00A31662" w:rsidP="0074763F">
      <w:pPr>
        <w:pStyle w:val="ECHEline"/>
      </w:pPr>
      <w:r w:rsidRPr="00ED32A8">
        <w:t>Questions for the students:</w:t>
      </w:r>
    </w:p>
    <w:p w14:paraId="3ECDD35E" w14:textId="77777777" w:rsidR="00CB4D4E" w:rsidRPr="00ED32A8" w:rsidRDefault="00A31662" w:rsidP="00DC3F6A">
      <w:pPr>
        <w:pStyle w:val="ECHEtextbullet1"/>
        <w:numPr>
          <w:ilvl w:val="0"/>
          <w:numId w:val="16"/>
        </w:numPr>
        <w:rPr>
          <w:lang w:val="en-GB"/>
        </w:rPr>
      </w:pPr>
      <w:r w:rsidRPr="00ED32A8">
        <w:rPr>
          <w:lang w:val="en-GB"/>
        </w:rPr>
        <w:t>(SMS: studies abroad, planning and recognition): Who is responsible for the p</w:t>
      </w:r>
      <w:r w:rsidR="00943792" w:rsidRPr="00ED32A8">
        <w:rPr>
          <w:lang w:val="en-GB"/>
        </w:rPr>
        <w:t>reparation and approval of the learning a</w:t>
      </w:r>
      <w:r w:rsidRPr="00ED32A8">
        <w:rPr>
          <w:lang w:val="en-GB"/>
        </w:rPr>
        <w:t>greement? What about possible changes during the exchange?</w:t>
      </w:r>
      <w:r w:rsidR="00943792" w:rsidRPr="00ED32A8">
        <w:rPr>
          <w:lang w:val="en-GB"/>
        </w:rPr>
        <w:t xml:space="preserve"> </w:t>
      </w:r>
      <w:r w:rsidRPr="00ED32A8">
        <w:rPr>
          <w:lang w:val="en-GB"/>
        </w:rPr>
        <w:t>Did you carry ou</w:t>
      </w:r>
      <w:r w:rsidR="00943792" w:rsidRPr="00ED32A8">
        <w:rPr>
          <w:lang w:val="en-GB"/>
        </w:rPr>
        <w:t>t all the activities listed in table A of the learning agreement? Did you have to use t</w:t>
      </w:r>
      <w:r w:rsidRPr="00ED32A8">
        <w:rPr>
          <w:lang w:val="en-GB"/>
        </w:rPr>
        <w:t>ables A2 and B2 for modification?</w:t>
      </w:r>
    </w:p>
    <w:p w14:paraId="3ECDD35F" w14:textId="77777777" w:rsidR="00CB4D4E" w:rsidRPr="00ED32A8" w:rsidRDefault="00A31662" w:rsidP="00DC3F6A">
      <w:pPr>
        <w:pStyle w:val="ECHEtextbullet1"/>
        <w:numPr>
          <w:ilvl w:val="0"/>
          <w:numId w:val="16"/>
        </w:numPr>
        <w:rPr>
          <w:lang w:val="en-GB"/>
        </w:rPr>
      </w:pPr>
      <w:r w:rsidRPr="00ED32A8">
        <w:rPr>
          <w:lang w:val="en-GB"/>
        </w:rPr>
        <w:t>Who is responsible for recognition of studies after the exchange? Was the recognition process smooth? Were all the activities list</w:t>
      </w:r>
      <w:r w:rsidR="00943792" w:rsidRPr="00ED32A8">
        <w:rPr>
          <w:lang w:val="en-GB"/>
        </w:rPr>
        <w:t>ed in table A recognised as appears in t</w:t>
      </w:r>
      <w:r w:rsidRPr="00ED32A8">
        <w:rPr>
          <w:lang w:val="en-GB"/>
        </w:rPr>
        <w:t xml:space="preserve">able B? </w:t>
      </w:r>
    </w:p>
    <w:p w14:paraId="3ECDD360" w14:textId="77777777" w:rsidR="00CB4D4E" w:rsidRPr="00ED32A8" w:rsidRDefault="00A31662" w:rsidP="00DC3F6A">
      <w:pPr>
        <w:pStyle w:val="ECHEtextbullet1"/>
        <w:numPr>
          <w:ilvl w:val="0"/>
          <w:numId w:val="16"/>
        </w:numPr>
        <w:rPr>
          <w:lang w:val="en-GB"/>
        </w:rPr>
      </w:pPr>
      <w:r w:rsidRPr="00ED32A8">
        <w:rPr>
          <w:lang w:val="en-GB"/>
        </w:rPr>
        <w:t>Did all the activities carried out count towards your degree? Are they registered in your certificate of studies</w:t>
      </w:r>
      <w:r w:rsidR="00943792" w:rsidRPr="00ED32A8">
        <w:rPr>
          <w:lang w:val="en-GB"/>
        </w:rPr>
        <w:t xml:space="preserve"> </w:t>
      </w:r>
      <w:r w:rsidRPr="00ED32A8">
        <w:rPr>
          <w:lang w:val="en-GB"/>
        </w:rPr>
        <w:t>/</w:t>
      </w:r>
      <w:r w:rsidR="00943792" w:rsidRPr="00ED32A8">
        <w:rPr>
          <w:lang w:val="en-GB"/>
        </w:rPr>
        <w:t xml:space="preserve"> diploma s</w:t>
      </w:r>
      <w:r w:rsidRPr="00ED32A8">
        <w:rPr>
          <w:lang w:val="en-GB"/>
        </w:rPr>
        <w:t>upplement?</w:t>
      </w:r>
    </w:p>
    <w:p w14:paraId="3ECDD361" w14:textId="77777777" w:rsidR="00CB4D4E" w:rsidRPr="00ED32A8" w:rsidRDefault="00A31662" w:rsidP="00DC3F6A">
      <w:pPr>
        <w:pStyle w:val="ECHEtextbullet1"/>
        <w:numPr>
          <w:ilvl w:val="0"/>
          <w:numId w:val="16"/>
        </w:numPr>
        <w:rPr>
          <w:lang w:val="en-GB"/>
        </w:rPr>
      </w:pPr>
      <w:r w:rsidRPr="00ED32A8">
        <w:rPr>
          <w:lang w:val="en-GB"/>
        </w:rPr>
        <w:t>Were there difficulties in recognition? Why?</w:t>
      </w:r>
    </w:p>
    <w:p w14:paraId="3ECDD362" w14:textId="77777777" w:rsidR="00CB4D4E" w:rsidRPr="00ED32A8" w:rsidRDefault="00A31662" w:rsidP="00DC3F6A">
      <w:pPr>
        <w:pStyle w:val="ECHEtextbullet1"/>
        <w:numPr>
          <w:ilvl w:val="0"/>
          <w:numId w:val="16"/>
        </w:numPr>
        <w:rPr>
          <w:lang w:val="en-GB"/>
        </w:rPr>
      </w:pPr>
      <w:r w:rsidRPr="00ED32A8">
        <w:rPr>
          <w:lang w:val="en-GB"/>
        </w:rPr>
        <w:t>Did you understand the rules concerning conversion of your grades?</w:t>
      </w:r>
    </w:p>
    <w:p w14:paraId="3ECDD363" w14:textId="77777777" w:rsidR="00CB4D4E" w:rsidRPr="00ED32A8" w:rsidRDefault="00A31662" w:rsidP="00DC3F6A">
      <w:pPr>
        <w:pStyle w:val="ECHEtextbullet1"/>
        <w:numPr>
          <w:ilvl w:val="0"/>
          <w:numId w:val="16"/>
        </w:numPr>
        <w:rPr>
          <w:lang w:val="en-GB"/>
        </w:rPr>
      </w:pPr>
      <w:r w:rsidRPr="00ED32A8">
        <w:rPr>
          <w:lang w:val="en-GB"/>
        </w:rPr>
        <w:lastRenderedPageBreak/>
        <w:t>Did you know how and where to lodge a complaint if you thought you had not been treated fairly?</w:t>
      </w:r>
    </w:p>
    <w:p w14:paraId="3ECDD364" w14:textId="77777777" w:rsidR="00A31662" w:rsidRPr="00ED32A8" w:rsidRDefault="00A31662" w:rsidP="008675A3">
      <w:pPr>
        <w:pStyle w:val="Kop2"/>
      </w:pPr>
      <w:bookmarkStart w:id="27" w:name="_Toc436230136"/>
      <w:r w:rsidRPr="00ED32A8">
        <w:t>3.</w:t>
      </w:r>
      <w:r w:rsidR="008675A3" w:rsidRPr="00ED32A8">
        <w:tab/>
      </w:r>
      <w:r w:rsidR="000A6947" w:rsidRPr="00ED32A8">
        <w:t>Information on grading systems and grade transfer (including g</w:t>
      </w:r>
      <w:r w:rsidRPr="00ED32A8">
        <w:t xml:space="preserve">rade </w:t>
      </w:r>
      <w:r w:rsidR="000A6947" w:rsidRPr="00ED32A8">
        <w:t>d</w:t>
      </w:r>
      <w:r w:rsidR="00DD4A26" w:rsidRPr="00ED32A8">
        <w:t xml:space="preserve">istribution </w:t>
      </w:r>
      <w:r w:rsidR="000A6947" w:rsidRPr="00ED32A8">
        <w:t>t</w:t>
      </w:r>
      <w:r w:rsidRPr="00ED32A8">
        <w:t>ables</w:t>
      </w:r>
      <w:bookmarkEnd w:id="27"/>
      <w:r w:rsidR="000A6947" w:rsidRPr="00ED32A8">
        <w:t>)</w:t>
      </w:r>
    </w:p>
    <w:p w14:paraId="3ECDD365" w14:textId="77777777" w:rsidR="00A31662" w:rsidRPr="00ED32A8" w:rsidRDefault="00A31662" w:rsidP="00A4546A">
      <w:pPr>
        <w:pStyle w:val="ECHEtext"/>
        <w:rPr>
          <w:lang w:val="en-GB"/>
        </w:rPr>
      </w:pPr>
      <w:r w:rsidRPr="00ED32A8">
        <w:rPr>
          <w:lang w:val="en-GB"/>
        </w:rPr>
        <w:t>Before the visit the NA should check</w:t>
      </w:r>
    </w:p>
    <w:p w14:paraId="3ECDD366" w14:textId="77777777" w:rsidR="00A31662" w:rsidRPr="00ED32A8" w:rsidRDefault="00A31662" w:rsidP="00DC3F6A">
      <w:pPr>
        <w:pStyle w:val="ECHEtextbullet1"/>
        <w:numPr>
          <w:ilvl w:val="0"/>
          <w:numId w:val="17"/>
        </w:numPr>
        <w:rPr>
          <w:lang w:val="en-GB"/>
        </w:rPr>
      </w:pPr>
      <w:r w:rsidRPr="00ED32A8">
        <w:rPr>
          <w:lang w:val="en-GB"/>
        </w:rPr>
        <w:t>what information is give</w:t>
      </w:r>
      <w:r w:rsidR="00592C0D" w:rsidRPr="00ED32A8">
        <w:rPr>
          <w:lang w:val="en-GB"/>
        </w:rPr>
        <w:t>n on the grading system in the course c</w:t>
      </w:r>
      <w:r w:rsidRPr="00ED32A8">
        <w:rPr>
          <w:lang w:val="en-GB"/>
        </w:rPr>
        <w:t>atalogue</w:t>
      </w:r>
    </w:p>
    <w:p w14:paraId="3ECDD367" w14:textId="77777777" w:rsidR="00A31662" w:rsidRPr="00ED32A8" w:rsidRDefault="00A31662" w:rsidP="00DC3F6A">
      <w:pPr>
        <w:pStyle w:val="ECHEtextbullet1"/>
        <w:numPr>
          <w:ilvl w:val="0"/>
          <w:numId w:val="17"/>
        </w:numPr>
        <w:rPr>
          <w:lang w:val="en-GB"/>
        </w:rPr>
      </w:pPr>
      <w:r w:rsidRPr="00ED32A8">
        <w:rPr>
          <w:lang w:val="en-GB"/>
        </w:rPr>
        <w:t>whether there have been complaints regarding the HEI with respect to grade conversion</w:t>
      </w:r>
    </w:p>
    <w:p w14:paraId="3ECDD368" w14:textId="77777777" w:rsidR="00A31662" w:rsidRPr="00ED32A8" w:rsidRDefault="00A31662" w:rsidP="00A35E4B">
      <w:pPr>
        <w:pStyle w:val="ECHEline"/>
      </w:pPr>
      <w:r w:rsidRPr="00ED32A8">
        <w:t>During the visit:</w:t>
      </w:r>
    </w:p>
    <w:p w14:paraId="3ECDD369" w14:textId="77777777" w:rsidR="00A31662" w:rsidRPr="00ED32A8" w:rsidRDefault="00D21592" w:rsidP="00DC3F6A">
      <w:pPr>
        <w:pStyle w:val="ECHEtextbullet1"/>
        <w:numPr>
          <w:ilvl w:val="0"/>
          <w:numId w:val="18"/>
        </w:numPr>
        <w:rPr>
          <w:lang w:val="en-GB"/>
        </w:rPr>
      </w:pPr>
      <w:r w:rsidRPr="00ED32A8">
        <w:rPr>
          <w:lang w:val="en-GB"/>
        </w:rPr>
        <w:t>E</w:t>
      </w:r>
      <w:r w:rsidR="00A31662" w:rsidRPr="00ED32A8">
        <w:rPr>
          <w:lang w:val="en-GB"/>
        </w:rPr>
        <w:t>vidence should be presented on how the HEI describes its grading system to its partners. This might be:</w:t>
      </w:r>
    </w:p>
    <w:p w14:paraId="3ECDD36A" w14:textId="77777777" w:rsidR="00A31662" w:rsidRPr="00ED32A8" w:rsidRDefault="00A31662" w:rsidP="00A4546A">
      <w:pPr>
        <w:pStyle w:val="ECHEtextbullet1"/>
        <w:numPr>
          <w:ilvl w:val="0"/>
          <w:numId w:val="12"/>
        </w:numPr>
        <w:rPr>
          <w:lang w:val="en-GB"/>
        </w:rPr>
      </w:pPr>
      <w:r w:rsidRPr="00ED32A8">
        <w:rPr>
          <w:lang w:val="en-GB"/>
        </w:rPr>
        <w:t>on the website</w:t>
      </w:r>
    </w:p>
    <w:p w14:paraId="3ECDD36B" w14:textId="77777777" w:rsidR="00A31662" w:rsidRPr="00ED32A8" w:rsidRDefault="00443E45" w:rsidP="00A4546A">
      <w:pPr>
        <w:pStyle w:val="ECHEtextbullet1"/>
        <w:numPr>
          <w:ilvl w:val="0"/>
          <w:numId w:val="12"/>
        </w:numPr>
        <w:rPr>
          <w:lang w:val="en-GB"/>
        </w:rPr>
      </w:pPr>
      <w:r w:rsidRPr="00ED32A8">
        <w:rPr>
          <w:lang w:val="en-GB"/>
        </w:rPr>
        <w:t xml:space="preserve"> in the i</w:t>
      </w:r>
      <w:r w:rsidR="00A31662" w:rsidRPr="00ED32A8">
        <w:rPr>
          <w:lang w:val="en-GB"/>
        </w:rPr>
        <w:t>nter-in</w:t>
      </w:r>
      <w:r w:rsidRPr="00ED32A8">
        <w:rPr>
          <w:lang w:val="en-GB"/>
        </w:rPr>
        <w:t>stitutional a</w:t>
      </w:r>
      <w:r w:rsidR="00A31662" w:rsidRPr="00ED32A8">
        <w:rPr>
          <w:lang w:val="en-GB"/>
        </w:rPr>
        <w:t>greement</w:t>
      </w:r>
    </w:p>
    <w:p w14:paraId="3ECDD36C" w14:textId="77777777" w:rsidR="00A31662" w:rsidRPr="00ED32A8" w:rsidRDefault="00A31662" w:rsidP="00A4546A">
      <w:pPr>
        <w:pStyle w:val="ECHEtextbullet1"/>
        <w:numPr>
          <w:ilvl w:val="0"/>
          <w:numId w:val="12"/>
        </w:numPr>
        <w:rPr>
          <w:lang w:val="en-GB"/>
        </w:rPr>
      </w:pPr>
      <w:r w:rsidRPr="00ED32A8">
        <w:rPr>
          <w:lang w:val="en-GB"/>
        </w:rPr>
        <w:t xml:space="preserve"> in the</w:t>
      </w:r>
      <w:r w:rsidR="00443E45" w:rsidRPr="00ED32A8">
        <w:rPr>
          <w:lang w:val="en-GB"/>
        </w:rPr>
        <w:t xml:space="preserve"> information provided with the transcript of r</w:t>
      </w:r>
      <w:r w:rsidRPr="00ED32A8">
        <w:rPr>
          <w:lang w:val="en-GB"/>
        </w:rPr>
        <w:t>ecords.</w:t>
      </w:r>
    </w:p>
    <w:p w14:paraId="3ECDD36D" w14:textId="77777777" w:rsidR="00A31662" w:rsidRPr="00ED32A8" w:rsidRDefault="00A31662" w:rsidP="00A4546A">
      <w:pPr>
        <w:pStyle w:val="ECHEtextbullet1"/>
        <w:rPr>
          <w:lang w:val="en-GB"/>
        </w:rPr>
      </w:pPr>
      <w:r w:rsidRPr="00ED32A8">
        <w:rPr>
          <w:lang w:val="en-GB"/>
        </w:rPr>
        <w:t xml:space="preserve">The NA should verify whether grade </w:t>
      </w:r>
      <w:r w:rsidR="00910C60" w:rsidRPr="00ED32A8">
        <w:rPr>
          <w:lang w:val="en-GB"/>
        </w:rPr>
        <w:t xml:space="preserve">distribution </w:t>
      </w:r>
      <w:r w:rsidRPr="00ED32A8">
        <w:rPr>
          <w:lang w:val="en-GB"/>
        </w:rPr>
        <w:t>tables are provided, or, as appropriate according to national and</w:t>
      </w:r>
      <w:r w:rsidR="00443E45" w:rsidRPr="00ED32A8">
        <w:rPr>
          <w:lang w:val="en-GB"/>
        </w:rPr>
        <w:t xml:space="preserve"> </w:t>
      </w:r>
      <w:r w:rsidRPr="00ED32A8">
        <w:rPr>
          <w:lang w:val="en-GB"/>
        </w:rPr>
        <w:t>/</w:t>
      </w:r>
      <w:r w:rsidR="00443E45" w:rsidRPr="00ED32A8">
        <w:rPr>
          <w:lang w:val="en-GB"/>
        </w:rPr>
        <w:t xml:space="preserve"> </w:t>
      </w:r>
      <w:r w:rsidRPr="00ED32A8">
        <w:rPr>
          <w:lang w:val="en-GB"/>
        </w:rPr>
        <w:t>or local context, whether the information provided is clear, and as adequate as possible.</w:t>
      </w:r>
    </w:p>
    <w:p w14:paraId="3ECDD36E" w14:textId="77777777" w:rsidR="00A31662" w:rsidRPr="00ED32A8" w:rsidRDefault="00A31662" w:rsidP="00A35E4B">
      <w:pPr>
        <w:pStyle w:val="ECHEline"/>
      </w:pPr>
      <w:r w:rsidRPr="00ED32A8">
        <w:t>Whom to contact:</w:t>
      </w:r>
    </w:p>
    <w:p w14:paraId="3ECDD36F" w14:textId="77777777" w:rsidR="00A31662" w:rsidRPr="00ED32A8" w:rsidRDefault="00A10009" w:rsidP="00DC3F6A">
      <w:pPr>
        <w:pStyle w:val="ECHEtextbullet1"/>
        <w:numPr>
          <w:ilvl w:val="0"/>
          <w:numId w:val="19"/>
        </w:numPr>
        <w:rPr>
          <w:lang w:val="en-GB"/>
        </w:rPr>
      </w:pPr>
      <w:r w:rsidRPr="00ED32A8">
        <w:rPr>
          <w:lang w:val="en-GB"/>
        </w:rPr>
        <w:t>A</w:t>
      </w:r>
      <w:r w:rsidR="00443E45" w:rsidRPr="00ED32A8">
        <w:rPr>
          <w:lang w:val="en-GB"/>
        </w:rPr>
        <w:t>ccording the HEI’s organis</w:t>
      </w:r>
      <w:r w:rsidR="00A31662" w:rsidRPr="00ED32A8">
        <w:rPr>
          <w:lang w:val="en-GB"/>
        </w:rPr>
        <w:t>ation, the academic and</w:t>
      </w:r>
      <w:r w:rsidR="00443E45" w:rsidRPr="00ED32A8">
        <w:rPr>
          <w:lang w:val="en-GB"/>
        </w:rPr>
        <w:t xml:space="preserve"> </w:t>
      </w:r>
      <w:r w:rsidR="00A31662" w:rsidRPr="00ED32A8">
        <w:rPr>
          <w:lang w:val="en-GB"/>
        </w:rPr>
        <w:t>/</w:t>
      </w:r>
      <w:r w:rsidR="00443E45" w:rsidRPr="00ED32A8">
        <w:rPr>
          <w:lang w:val="en-GB"/>
        </w:rPr>
        <w:t xml:space="preserve"> </w:t>
      </w:r>
      <w:r w:rsidR="00A31662" w:rsidRPr="00ED32A8">
        <w:rPr>
          <w:lang w:val="en-GB"/>
        </w:rPr>
        <w:t>or administrative staff responsible for grade conversion at central and</w:t>
      </w:r>
      <w:r w:rsidR="00443E45" w:rsidRPr="00ED32A8">
        <w:rPr>
          <w:lang w:val="en-GB"/>
        </w:rPr>
        <w:t xml:space="preserve"> </w:t>
      </w:r>
      <w:r w:rsidR="00A31662" w:rsidRPr="00ED32A8">
        <w:rPr>
          <w:lang w:val="en-GB"/>
        </w:rPr>
        <w:t>/</w:t>
      </w:r>
      <w:r w:rsidR="00443E45" w:rsidRPr="00ED32A8">
        <w:rPr>
          <w:lang w:val="en-GB"/>
        </w:rPr>
        <w:t xml:space="preserve"> </w:t>
      </w:r>
      <w:r w:rsidR="00A31662" w:rsidRPr="00ED32A8">
        <w:rPr>
          <w:lang w:val="en-GB"/>
        </w:rPr>
        <w:t>or departmental level</w:t>
      </w:r>
    </w:p>
    <w:p w14:paraId="3ECDD370" w14:textId="77777777" w:rsidR="00A31662" w:rsidRPr="00ED32A8" w:rsidRDefault="00A31662" w:rsidP="00DC3F6A">
      <w:pPr>
        <w:pStyle w:val="ECHEtextbullet1"/>
        <w:numPr>
          <w:ilvl w:val="0"/>
          <w:numId w:val="19"/>
        </w:numPr>
        <w:rPr>
          <w:lang w:val="en-GB"/>
        </w:rPr>
      </w:pPr>
      <w:r w:rsidRPr="00ED32A8">
        <w:rPr>
          <w:lang w:val="en-GB"/>
        </w:rPr>
        <w:t>Incoming mobility student to verify the clarity of the information provided</w:t>
      </w:r>
    </w:p>
    <w:p w14:paraId="3ECDD371" w14:textId="77777777" w:rsidR="00A31662" w:rsidRPr="00ED32A8" w:rsidRDefault="00A31662" w:rsidP="00DC3F6A">
      <w:pPr>
        <w:pStyle w:val="ECHEtextbullet1"/>
        <w:numPr>
          <w:ilvl w:val="0"/>
          <w:numId w:val="19"/>
        </w:numPr>
        <w:rPr>
          <w:lang w:val="en-GB"/>
        </w:rPr>
      </w:pPr>
      <w:r w:rsidRPr="00ED32A8">
        <w:rPr>
          <w:lang w:val="en-GB"/>
        </w:rPr>
        <w:t>Returned Erasmus+ mobility students (Programme and when possible Partner countries) to verify how grade conversion was carried out</w:t>
      </w:r>
    </w:p>
    <w:p w14:paraId="3ECDD372" w14:textId="77777777" w:rsidR="00A31662" w:rsidRPr="00ED32A8" w:rsidRDefault="00A31662" w:rsidP="00A35E4B">
      <w:pPr>
        <w:pStyle w:val="ECHEline"/>
      </w:pPr>
      <w:r w:rsidRPr="00ED32A8">
        <w:t xml:space="preserve">Essential references: </w:t>
      </w:r>
    </w:p>
    <w:p w14:paraId="3ECDD373" w14:textId="77777777" w:rsidR="00A31662" w:rsidRPr="00ED32A8" w:rsidRDefault="00A31662" w:rsidP="00A4546A">
      <w:pPr>
        <w:pStyle w:val="ECHEtextbullet1"/>
        <w:rPr>
          <w:lang w:val="en-GB"/>
        </w:rPr>
      </w:pPr>
      <w:r w:rsidRPr="00ED32A8">
        <w:rPr>
          <w:lang w:val="en-GB"/>
        </w:rPr>
        <w:t>ECTS Users’ Guide (2015 and 20</w:t>
      </w:r>
      <w:r w:rsidR="0056755D" w:rsidRPr="00ED32A8">
        <w:rPr>
          <w:lang w:val="en-GB"/>
        </w:rPr>
        <w:t>0</w:t>
      </w:r>
      <w:r w:rsidRPr="00ED32A8">
        <w:rPr>
          <w:lang w:val="en-GB"/>
        </w:rPr>
        <w:t xml:space="preserve">9 </w:t>
      </w:r>
      <w:r w:rsidR="00B74B45" w:rsidRPr="00ED32A8">
        <w:rPr>
          <w:lang w:val="en-GB"/>
        </w:rPr>
        <w:t>editions</w:t>
      </w:r>
      <w:r w:rsidRPr="00ED32A8">
        <w:rPr>
          <w:lang w:val="en-GB"/>
        </w:rPr>
        <w:t xml:space="preserve"> – see annexes)</w:t>
      </w:r>
    </w:p>
    <w:p w14:paraId="3ECDD374" w14:textId="77777777" w:rsidR="00A31662" w:rsidRPr="00ED32A8" w:rsidRDefault="00A31662" w:rsidP="00A4546A">
      <w:pPr>
        <w:pStyle w:val="ECHEtextbullet1"/>
        <w:rPr>
          <w:lang w:val="en-GB"/>
        </w:rPr>
      </w:pPr>
      <w:r w:rsidRPr="00ED32A8">
        <w:rPr>
          <w:lang w:val="en-GB"/>
        </w:rPr>
        <w:t xml:space="preserve">ECTS video on "ECTS </w:t>
      </w:r>
      <w:r w:rsidR="00FA2250" w:rsidRPr="00ED32A8">
        <w:rPr>
          <w:lang w:val="en-GB"/>
        </w:rPr>
        <w:t>grade distribution</w:t>
      </w:r>
      <w:r w:rsidRPr="00ED32A8">
        <w:rPr>
          <w:lang w:val="en-GB"/>
        </w:rPr>
        <w:t xml:space="preserve"> tables":</w:t>
      </w:r>
      <w:r w:rsidRPr="00ED32A8">
        <w:rPr>
          <w:lang w:val="en-GB"/>
        </w:rPr>
        <w:br/>
      </w:r>
      <w:hyperlink r:id="rId25" w:history="1">
        <w:r w:rsidRPr="00ED32A8">
          <w:rPr>
            <w:rStyle w:val="Hyperlink"/>
            <w:lang w:val="en-GB"/>
          </w:rPr>
          <w:t>http://ec.europa.eu/avservices/video/player.cfm?ref=I101940&amp;sitelang=en&amp;videolang=EN/EN</w:t>
        </w:r>
      </w:hyperlink>
    </w:p>
    <w:p w14:paraId="3ECDD375" w14:textId="77777777" w:rsidR="00A31662" w:rsidRPr="00ED32A8" w:rsidRDefault="00A31662" w:rsidP="00A4546A">
      <w:pPr>
        <w:pStyle w:val="ECHEtextbullet1"/>
        <w:rPr>
          <w:b/>
          <w:lang w:val="en-GB"/>
        </w:rPr>
      </w:pPr>
      <w:r w:rsidRPr="00ED32A8">
        <w:rPr>
          <w:lang w:val="en-GB"/>
        </w:rPr>
        <w:t>Presentation of the Dutch NA on ECTS grad</w:t>
      </w:r>
      <w:r w:rsidR="00443E45" w:rsidRPr="00ED32A8">
        <w:rPr>
          <w:lang w:val="en-GB"/>
        </w:rPr>
        <w:t>e distribution</w:t>
      </w:r>
      <w:r w:rsidRPr="00ED32A8">
        <w:rPr>
          <w:lang w:val="en-GB"/>
        </w:rPr>
        <w:t xml:space="preserve"> tables</w:t>
      </w:r>
    </w:p>
    <w:p w14:paraId="3ECDD376" w14:textId="77777777" w:rsidR="00A31662" w:rsidRPr="00ED32A8" w:rsidRDefault="00443E45" w:rsidP="00A4546A">
      <w:pPr>
        <w:pStyle w:val="ECHEtextbullet1"/>
        <w:rPr>
          <w:lang w:val="en-GB"/>
        </w:rPr>
      </w:pPr>
      <w:r w:rsidRPr="00ED32A8">
        <w:rPr>
          <w:lang w:val="en-GB"/>
        </w:rPr>
        <w:object w:dxaOrig="1531" w:dyaOrig="990" w14:anchorId="3ECDD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8.95pt" o:ole="">
            <v:imagedata r:id="rId26" o:title=""/>
          </v:shape>
          <o:OLEObject Type="Embed" ProgID="PowerPoint.Show.12" ShapeID="_x0000_i1025" DrawAspect="Icon" ObjectID="_1612873194" r:id="rId27"/>
        </w:object>
      </w:r>
    </w:p>
    <w:p w14:paraId="3ECDD377" w14:textId="77777777" w:rsidR="00A10009" w:rsidRPr="00ED32A8" w:rsidRDefault="00A10009" w:rsidP="007B71F2">
      <w:pPr>
        <w:pStyle w:val="Body"/>
        <w:rPr>
          <w:lang w:val="en-GB"/>
        </w:rPr>
      </w:pPr>
    </w:p>
    <w:p w14:paraId="3ECDD378" w14:textId="77777777" w:rsidR="00A31662" w:rsidRPr="00ED32A8" w:rsidRDefault="00A31662" w:rsidP="0000217A">
      <w:pPr>
        <w:pStyle w:val="Kop1"/>
      </w:pPr>
      <w:bookmarkStart w:id="28" w:name="_Toc436230137"/>
      <w:r w:rsidRPr="00ED32A8">
        <w:lastRenderedPageBreak/>
        <w:t>Chapter 4 – Procedures in case of non-compliance</w:t>
      </w:r>
      <w:bookmarkEnd w:id="28"/>
    </w:p>
    <w:p w14:paraId="3ECDD379" w14:textId="77777777" w:rsidR="00A31662" w:rsidRPr="00ED32A8" w:rsidRDefault="00A31662" w:rsidP="008675A3">
      <w:pPr>
        <w:pStyle w:val="Kop2"/>
      </w:pPr>
      <w:bookmarkStart w:id="29" w:name="_Toc436230138"/>
      <w:r w:rsidRPr="00ED32A8">
        <w:t>Procedures in case of non-compliance</w:t>
      </w:r>
      <w:bookmarkEnd w:id="29"/>
    </w:p>
    <w:p w14:paraId="3ECDD37A" w14:textId="77777777" w:rsidR="00A31662" w:rsidRPr="00ED32A8" w:rsidRDefault="00A31662" w:rsidP="00A4546A">
      <w:pPr>
        <w:pStyle w:val="ECHEtext"/>
        <w:rPr>
          <w:lang w:val="en-GB"/>
        </w:rPr>
      </w:pPr>
      <w:r w:rsidRPr="00ED32A8">
        <w:rPr>
          <w:lang w:val="en-GB"/>
        </w:rPr>
        <w:t xml:space="preserve">It is to be expected, and indeed </w:t>
      </w:r>
      <w:r w:rsidR="00FA2250" w:rsidRPr="00ED32A8">
        <w:rPr>
          <w:lang w:val="en-GB"/>
        </w:rPr>
        <w:t>may prove so</w:t>
      </w:r>
      <w:r w:rsidRPr="00ED32A8">
        <w:rPr>
          <w:lang w:val="en-GB"/>
        </w:rPr>
        <w:t>, that most applications to obtain the ECHE are in part ‘</w:t>
      </w:r>
      <w:r w:rsidRPr="00ED32A8">
        <w:rPr>
          <w:i/>
          <w:lang w:val="en-GB"/>
        </w:rPr>
        <w:t>aspirational’</w:t>
      </w:r>
      <w:r w:rsidRPr="00ED32A8">
        <w:rPr>
          <w:lang w:val="en-GB"/>
        </w:rPr>
        <w:t>: that is, HEIs have promised that they will do things which however sincerely they may hope to do in the future. This is part of the ECHE award mechanism: HEIs should feel the responsibility of what they have declared and promised, and make the changes that are necessary so that they are compliant, whether or not they already were when they applied for the ECHE.</w:t>
      </w:r>
    </w:p>
    <w:p w14:paraId="3ECDD37B" w14:textId="77777777" w:rsidR="00A31662" w:rsidRPr="00ED32A8" w:rsidRDefault="00A31662" w:rsidP="00A4546A">
      <w:pPr>
        <w:pStyle w:val="ECHEtextend"/>
        <w:rPr>
          <w:lang w:val="en-GB"/>
        </w:rPr>
      </w:pPr>
      <w:r w:rsidRPr="00ED32A8">
        <w:rPr>
          <w:lang w:val="en-GB"/>
        </w:rPr>
        <w:t>In this context, there are some obje</w:t>
      </w:r>
      <w:r w:rsidR="00FA2250" w:rsidRPr="00ED32A8">
        <w:rPr>
          <w:lang w:val="en-GB"/>
        </w:rPr>
        <w:t>ctive and simple checks which N</w:t>
      </w:r>
      <w:r w:rsidRPr="00ED32A8">
        <w:rPr>
          <w:lang w:val="en-GB"/>
        </w:rPr>
        <w:t xml:space="preserve">As can carry out (i.e. is the ECHE and the </w:t>
      </w:r>
      <w:r w:rsidR="00A32B9E" w:rsidRPr="00ED32A8">
        <w:rPr>
          <w:lang w:val="en-GB"/>
        </w:rPr>
        <w:t>Erasmus Policy Statement (</w:t>
      </w:r>
      <w:r w:rsidRPr="00ED32A8">
        <w:rPr>
          <w:lang w:val="en-GB"/>
        </w:rPr>
        <w:t>EPS</w:t>
      </w:r>
      <w:r w:rsidR="00A32B9E" w:rsidRPr="00ED32A8">
        <w:rPr>
          <w:lang w:val="en-GB"/>
        </w:rPr>
        <w:t>)</w:t>
      </w:r>
      <w:r w:rsidRPr="00ED32A8">
        <w:rPr>
          <w:lang w:val="en-GB"/>
        </w:rPr>
        <w:t xml:space="preserve"> prominently displayed on the HE website?); in other cases it may be more complicated to establish whether or not the HE is compliant.</w:t>
      </w:r>
    </w:p>
    <w:p w14:paraId="3ECDD37C" w14:textId="77777777" w:rsidR="00A31662" w:rsidRPr="00ED32A8" w:rsidRDefault="00A31662" w:rsidP="008675A3">
      <w:pPr>
        <w:pStyle w:val="Kop2"/>
      </w:pPr>
      <w:bookmarkStart w:id="30" w:name="_Toc436230139"/>
      <w:r w:rsidRPr="00ED32A8">
        <w:t>Steps to be taken when non-compliance is identified</w:t>
      </w:r>
      <w:bookmarkEnd w:id="30"/>
    </w:p>
    <w:p w14:paraId="3ECDD37D" w14:textId="77777777" w:rsidR="00A31662" w:rsidRPr="00ED32A8" w:rsidRDefault="00A31662" w:rsidP="00A4546A">
      <w:pPr>
        <w:pStyle w:val="ECHEtext"/>
        <w:rPr>
          <w:lang w:val="en-GB"/>
        </w:rPr>
      </w:pPr>
      <w:r w:rsidRPr="00ED32A8">
        <w:rPr>
          <w:lang w:val="en-GB"/>
        </w:rPr>
        <w:t>Whether for simple matters or for more complex monitoring, t</w:t>
      </w:r>
      <w:r w:rsidR="00FA2250" w:rsidRPr="00ED32A8">
        <w:rPr>
          <w:lang w:val="en-GB"/>
        </w:rPr>
        <w:t>he first step will be for the N</w:t>
      </w:r>
      <w:r w:rsidRPr="00ED32A8">
        <w:rPr>
          <w:lang w:val="en-GB"/>
        </w:rPr>
        <w:t>A to advise the HEI, unofficially, that it has identified a problem, asking the HEI to present its point of view. Ideally, the HEI should either give convincing explanations, or correct t</w:t>
      </w:r>
      <w:r w:rsidR="00FA2250" w:rsidRPr="00ED32A8">
        <w:rPr>
          <w:lang w:val="en-GB"/>
        </w:rPr>
        <w:t>he defect identified, and the N</w:t>
      </w:r>
      <w:r w:rsidRPr="00ED32A8">
        <w:rPr>
          <w:lang w:val="en-GB"/>
        </w:rPr>
        <w:t>A can take note.</w:t>
      </w:r>
    </w:p>
    <w:p w14:paraId="3ECDD37E" w14:textId="77777777" w:rsidR="00A31662" w:rsidRPr="00ED32A8" w:rsidRDefault="00FA2250" w:rsidP="00A4546A">
      <w:pPr>
        <w:pStyle w:val="ECHEtext"/>
        <w:rPr>
          <w:lang w:val="en-GB"/>
        </w:rPr>
      </w:pPr>
      <w:r w:rsidRPr="00ED32A8">
        <w:rPr>
          <w:lang w:val="en-GB"/>
        </w:rPr>
        <w:t>Otherwise, the N</w:t>
      </w:r>
      <w:r w:rsidR="00A31662" w:rsidRPr="00ED32A8">
        <w:rPr>
          <w:lang w:val="en-GB"/>
        </w:rPr>
        <w:t xml:space="preserve">A should advise the HEI </w:t>
      </w:r>
      <w:r w:rsidR="00A31662" w:rsidRPr="00ED32A8">
        <w:rPr>
          <w:b/>
          <w:lang w:val="en-GB"/>
        </w:rPr>
        <w:t>officially</w:t>
      </w:r>
      <w:r w:rsidR="00A31662" w:rsidRPr="00ED32A8">
        <w:rPr>
          <w:lang w:val="en-GB"/>
        </w:rPr>
        <w:t xml:space="preserve"> that there appears to be a lack of compliance, and invite the HEI formally to present its point of view. </w:t>
      </w:r>
    </w:p>
    <w:p w14:paraId="3ECDD37F" w14:textId="77777777" w:rsidR="00A31662" w:rsidRPr="00ED32A8" w:rsidRDefault="00A31662" w:rsidP="00A4546A">
      <w:pPr>
        <w:pStyle w:val="ECHEtext"/>
        <w:rPr>
          <w:lang w:val="en-GB"/>
        </w:rPr>
      </w:pPr>
      <w:r w:rsidRPr="00ED32A8">
        <w:rPr>
          <w:lang w:val="en-GB"/>
        </w:rPr>
        <w:t>In subsequent correspondence or contacts a plan for complying should be agreed upon, which lays out deadlines and steps to be taken. NAs should ask t</w:t>
      </w:r>
      <w:r w:rsidR="00FA2250" w:rsidRPr="00ED32A8">
        <w:rPr>
          <w:lang w:val="en-GB"/>
        </w:rPr>
        <w:t>he HEI to produce a</w:t>
      </w:r>
      <w:r w:rsidRPr="00ED32A8">
        <w:rPr>
          <w:lang w:val="en-GB"/>
        </w:rPr>
        <w:t xml:space="preserve"> remedial action plan which should comprise at least </w:t>
      </w:r>
    </w:p>
    <w:p w14:paraId="3ECDD380" w14:textId="77777777" w:rsidR="00A31662" w:rsidRPr="00ED32A8" w:rsidRDefault="00A31662" w:rsidP="00A4546A">
      <w:pPr>
        <w:pStyle w:val="ECHEtext"/>
        <w:numPr>
          <w:ilvl w:val="0"/>
          <w:numId w:val="8"/>
        </w:numPr>
        <w:rPr>
          <w:lang w:val="en-GB"/>
        </w:rPr>
      </w:pPr>
      <w:r w:rsidRPr="00ED32A8">
        <w:rPr>
          <w:lang w:val="en-GB"/>
        </w:rPr>
        <w:t>concrete measures</w:t>
      </w:r>
    </w:p>
    <w:p w14:paraId="3ECDD381" w14:textId="77777777" w:rsidR="00A31662" w:rsidRPr="00ED32A8" w:rsidRDefault="00A31662" w:rsidP="00A4546A">
      <w:pPr>
        <w:pStyle w:val="ECHEtext"/>
        <w:numPr>
          <w:ilvl w:val="0"/>
          <w:numId w:val="8"/>
        </w:numPr>
        <w:rPr>
          <w:lang w:val="en-GB"/>
        </w:rPr>
      </w:pPr>
      <w:r w:rsidRPr="00ED32A8">
        <w:rPr>
          <w:lang w:val="en-GB"/>
        </w:rPr>
        <w:t>person responsible</w:t>
      </w:r>
    </w:p>
    <w:p w14:paraId="3ECDD382" w14:textId="77777777" w:rsidR="00A31662" w:rsidRPr="00ED32A8" w:rsidRDefault="00A31662" w:rsidP="00A4546A">
      <w:pPr>
        <w:pStyle w:val="ECHEtext"/>
        <w:numPr>
          <w:ilvl w:val="0"/>
          <w:numId w:val="8"/>
        </w:numPr>
        <w:rPr>
          <w:lang w:val="en-GB"/>
        </w:rPr>
      </w:pPr>
      <w:r w:rsidRPr="00ED32A8">
        <w:rPr>
          <w:lang w:val="en-GB"/>
        </w:rPr>
        <w:t>time frame (deadlines)</w:t>
      </w:r>
    </w:p>
    <w:p w14:paraId="3ECDD383" w14:textId="77777777" w:rsidR="00A31662" w:rsidRPr="00ED32A8" w:rsidRDefault="00A31662" w:rsidP="00A4546A">
      <w:pPr>
        <w:pStyle w:val="ECHEtext"/>
        <w:rPr>
          <w:lang w:val="en-GB"/>
        </w:rPr>
      </w:pPr>
      <w:r w:rsidRPr="00ED32A8">
        <w:rPr>
          <w:lang w:val="en-GB"/>
        </w:rPr>
        <w:t>If the deadlines are not met, the HEI must be warned</w:t>
      </w:r>
      <w:r w:rsidR="00A32B9E" w:rsidRPr="00ED32A8">
        <w:rPr>
          <w:lang w:val="en-GB"/>
        </w:rPr>
        <w:t xml:space="preserve"> again</w:t>
      </w:r>
      <w:r w:rsidRPr="00ED32A8">
        <w:rPr>
          <w:lang w:val="en-GB"/>
        </w:rPr>
        <w:t>. If there is insufficient evidence of ability or desire to comply, the matter must be referred to the European Commission.</w:t>
      </w:r>
    </w:p>
    <w:p w14:paraId="3ECDD384" w14:textId="77777777" w:rsidR="00A31662" w:rsidRPr="00ED32A8" w:rsidRDefault="00A31662" w:rsidP="00A4546A">
      <w:pPr>
        <w:pStyle w:val="ECHEtext"/>
        <w:rPr>
          <w:lang w:val="en-GB"/>
        </w:rPr>
      </w:pPr>
      <w:r w:rsidRPr="00ED32A8">
        <w:rPr>
          <w:lang w:val="en-GB"/>
        </w:rPr>
        <w:t xml:space="preserve">The </w:t>
      </w:r>
      <w:r w:rsidR="00FA2250" w:rsidRPr="00ED32A8">
        <w:rPr>
          <w:lang w:val="en-GB"/>
        </w:rPr>
        <w:t xml:space="preserve">European </w:t>
      </w:r>
      <w:r w:rsidRPr="00ED32A8">
        <w:rPr>
          <w:lang w:val="en-GB"/>
        </w:rPr>
        <w:t>Commission will investigate the degree of non-compliance and will invite the institution to create a valid action plan for remedying the situation. If this is not implemented</w:t>
      </w:r>
      <w:r w:rsidR="00C26D8E" w:rsidRPr="00ED32A8">
        <w:rPr>
          <w:lang w:val="en-GB"/>
        </w:rPr>
        <w:t>,</w:t>
      </w:r>
      <w:r w:rsidRPr="00ED32A8">
        <w:rPr>
          <w:lang w:val="en-GB"/>
        </w:rPr>
        <w:t xml:space="preserve"> the Charter may be withdrawn. </w:t>
      </w:r>
    </w:p>
    <w:p w14:paraId="3ECDD385" w14:textId="77777777" w:rsidR="00A31662" w:rsidRPr="00ED32A8" w:rsidRDefault="00A31662" w:rsidP="00A4546A">
      <w:pPr>
        <w:pStyle w:val="ECHEtext"/>
        <w:rPr>
          <w:lang w:val="en-GB"/>
        </w:rPr>
      </w:pPr>
      <w:r w:rsidRPr="00ED32A8">
        <w:rPr>
          <w:lang w:val="en-GB"/>
        </w:rPr>
        <w:t xml:space="preserve">The HEI </w:t>
      </w:r>
      <w:r w:rsidR="00A32B9E" w:rsidRPr="00ED32A8">
        <w:rPr>
          <w:lang w:val="en-GB"/>
        </w:rPr>
        <w:t xml:space="preserve">may </w:t>
      </w:r>
      <w:r w:rsidR="00C26D8E" w:rsidRPr="00ED32A8">
        <w:rPr>
          <w:lang w:val="en-GB"/>
        </w:rPr>
        <w:t xml:space="preserve">also </w:t>
      </w:r>
      <w:r w:rsidRPr="00ED32A8">
        <w:rPr>
          <w:lang w:val="en-GB"/>
        </w:rPr>
        <w:t xml:space="preserve">be penalised for non-compliance, by </w:t>
      </w:r>
      <w:r w:rsidR="00FA2250" w:rsidRPr="00ED32A8">
        <w:rPr>
          <w:lang w:val="en-GB"/>
        </w:rPr>
        <w:t>reducing the o</w:t>
      </w:r>
      <w:r w:rsidR="00C91E07" w:rsidRPr="00ED32A8">
        <w:rPr>
          <w:lang w:val="en-GB"/>
        </w:rPr>
        <w:t>rganisational</w:t>
      </w:r>
      <w:r w:rsidR="00FA2250" w:rsidRPr="00ED32A8">
        <w:rPr>
          <w:lang w:val="en-GB"/>
        </w:rPr>
        <w:t xml:space="preserve"> support (OS) if the f</w:t>
      </w:r>
      <w:r w:rsidRPr="00ED32A8">
        <w:rPr>
          <w:lang w:val="en-GB"/>
        </w:rPr>
        <w:t xml:space="preserve">inal </w:t>
      </w:r>
      <w:r w:rsidR="00FA2250" w:rsidRPr="00ED32A8">
        <w:rPr>
          <w:lang w:val="en-GB"/>
        </w:rPr>
        <w:t>r</w:t>
      </w:r>
      <w:r w:rsidRPr="00ED32A8">
        <w:rPr>
          <w:lang w:val="en-GB"/>
        </w:rPr>
        <w:t>eport is judged overall unsatisfactory.</w:t>
      </w:r>
    </w:p>
    <w:p w14:paraId="3ECDD386" w14:textId="77777777" w:rsidR="00A31662" w:rsidRPr="00ED32A8" w:rsidRDefault="00A31662" w:rsidP="00A4546A">
      <w:pPr>
        <w:pStyle w:val="ECHEtext"/>
        <w:rPr>
          <w:lang w:val="en-GB"/>
        </w:rPr>
      </w:pPr>
      <w:r w:rsidRPr="00ED32A8">
        <w:rPr>
          <w:lang w:val="en-GB"/>
        </w:rPr>
        <w:t>With respect to the specific purposes of this Manual, we recommend giving particular weight to the ECHE ‘pressure points”, that is the priorities identified as essential for ensuring the s</w:t>
      </w:r>
      <w:r w:rsidR="00910C60" w:rsidRPr="00ED32A8">
        <w:rPr>
          <w:lang w:val="en-GB"/>
        </w:rPr>
        <w:t>mooth functioning of mobility (course catalogues, recognition and g</w:t>
      </w:r>
      <w:r w:rsidRPr="00ED32A8">
        <w:rPr>
          <w:lang w:val="en-GB"/>
        </w:rPr>
        <w:t xml:space="preserve">rade </w:t>
      </w:r>
      <w:r w:rsidR="00910C60" w:rsidRPr="00ED32A8">
        <w:rPr>
          <w:lang w:val="en-GB"/>
        </w:rPr>
        <w:t>distribution t</w:t>
      </w:r>
      <w:r w:rsidRPr="00ED32A8">
        <w:rPr>
          <w:lang w:val="en-GB"/>
        </w:rPr>
        <w:t>ables</w:t>
      </w:r>
      <w:r w:rsidRPr="00ED32A8">
        <w:rPr>
          <w:color w:val="FF0000"/>
          <w:lang w:val="en-GB"/>
        </w:rPr>
        <w:t xml:space="preserve">. </w:t>
      </w:r>
    </w:p>
    <w:p w14:paraId="3ECDD387" w14:textId="77777777" w:rsidR="00A31662" w:rsidRPr="00ED32A8" w:rsidRDefault="00A31662" w:rsidP="00A4546A">
      <w:pPr>
        <w:pStyle w:val="ECHEtext"/>
        <w:rPr>
          <w:lang w:val="en-GB"/>
        </w:rPr>
      </w:pPr>
      <w:r w:rsidRPr="00ED32A8">
        <w:rPr>
          <w:lang w:val="en-GB"/>
        </w:rPr>
        <w:lastRenderedPageBreak/>
        <w:t>It is obvious that all parties will prefer not to reach the point of withdrawing the Charter. Nonetheless, for the credibility of the ECHE, it will be necessary to do so wherever severe defects are identified and are not remedied.</w:t>
      </w:r>
    </w:p>
    <w:p w14:paraId="3ECDD388" w14:textId="77777777" w:rsidR="00A31662" w:rsidRPr="00ED32A8" w:rsidRDefault="00A31662" w:rsidP="008675A3">
      <w:pPr>
        <w:pStyle w:val="Kop2"/>
      </w:pPr>
      <w:bookmarkStart w:id="31" w:name="_Toc436230140"/>
      <w:r w:rsidRPr="00ED32A8">
        <w:t>How to identify cases of non-compliance and what to do next?</w:t>
      </w:r>
      <w:bookmarkEnd w:id="31"/>
      <w:r w:rsidRPr="00ED32A8">
        <w:t xml:space="preserve"> </w:t>
      </w:r>
    </w:p>
    <w:p w14:paraId="3ECDD389" w14:textId="77777777" w:rsidR="00A31662" w:rsidRPr="00ED32A8" w:rsidRDefault="00B829D8" w:rsidP="008675A3">
      <w:pPr>
        <w:pStyle w:val="Kop3"/>
        <w:rPr>
          <w:rFonts w:eastAsia="Calibri"/>
        </w:rPr>
      </w:pPr>
      <w:r w:rsidRPr="00ED32A8">
        <w:rPr>
          <w:rFonts w:eastAsia="Calibri"/>
        </w:rPr>
        <w:t>1.</w:t>
      </w:r>
      <w:r w:rsidRPr="00ED32A8">
        <w:rPr>
          <w:rFonts w:eastAsia="Calibri"/>
        </w:rPr>
        <w:tab/>
      </w:r>
      <w:r w:rsidR="00A31662" w:rsidRPr="00ED32A8">
        <w:rPr>
          <w:rFonts w:eastAsia="Calibri"/>
        </w:rPr>
        <w:t>Course catalogue:</w:t>
      </w:r>
    </w:p>
    <w:p w14:paraId="3ECDD38A" w14:textId="77777777" w:rsidR="00A31662" w:rsidRPr="00ED32A8" w:rsidRDefault="00A31662" w:rsidP="00A4546A">
      <w:pPr>
        <w:pStyle w:val="ECHEtext"/>
        <w:rPr>
          <w:lang w:val="en-GB"/>
        </w:rPr>
      </w:pPr>
      <w:r w:rsidRPr="00ED32A8">
        <w:rPr>
          <w:lang w:val="en-GB"/>
        </w:rPr>
        <w:t>Institutions applying for the ECHE make a clear and sim</w:t>
      </w:r>
      <w:r w:rsidR="00B829D8" w:rsidRPr="00ED32A8">
        <w:rPr>
          <w:lang w:val="en-GB"/>
        </w:rPr>
        <w:t>ple promise with regard to the course c</w:t>
      </w:r>
      <w:r w:rsidRPr="00ED32A8">
        <w:rPr>
          <w:lang w:val="en-GB"/>
        </w:rPr>
        <w:t>atalogue. They guarantee that they will:</w:t>
      </w:r>
    </w:p>
    <w:p w14:paraId="3ECDD38B" w14:textId="77777777" w:rsidR="00A31662" w:rsidRPr="00ED32A8" w:rsidRDefault="00A31662" w:rsidP="00A4546A">
      <w:pPr>
        <w:pStyle w:val="ECHEtext"/>
        <w:rPr>
          <w:rStyle w:val="Nadruk"/>
          <w:lang w:val="en-GB"/>
        </w:rPr>
      </w:pPr>
      <w:r w:rsidRPr="00ED32A8">
        <w:rPr>
          <w:rStyle w:val="Nadruk"/>
          <w:lang w:val="en-GB"/>
        </w:rPr>
        <w:t>“Publish and regularly update the course catalogue on the website of the institution well in advance of the mobility periods, so as to be transparent to all parties and allow mobile students to make well-informed choices about the courses they will follow.”</w:t>
      </w:r>
    </w:p>
    <w:p w14:paraId="3ECDD38C" w14:textId="77777777" w:rsidR="00A31662" w:rsidRPr="00ED32A8" w:rsidRDefault="00A31662" w:rsidP="00A4546A">
      <w:pPr>
        <w:pStyle w:val="ECHEtext"/>
        <w:rPr>
          <w:lang w:val="en-GB"/>
        </w:rPr>
      </w:pPr>
      <w:r w:rsidRPr="00ED32A8">
        <w:rPr>
          <w:lang w:val="en-GB"/>
        </w:rPr>
        <w:t>The N</w:t>
      </w:r>
      <w:r w:rsidR="00B829D8" w:rsidRPr="00ED32A8">
        <w:rPr>
          <w:lang w:val="en-GB"/>
        </w:rPr>
        <w:t>A can easily check whether the course c</w:t>
      </w:r>
      <w:r w:rsidRPr="00ED32A8">
        <w:rPr>
          <w:lang w:val="en-GB"/>
        </w:rPr>
        <w:t>atalogue is on the HEI’s website, and whether it is readily available. They can als</w:t>
      </w:r>
      <w:r w:rsidR="00B829D8" w:rsidRPr="00ED32A8">
        <w:rPr>
          <w:lang w:val="en-GB"/>
        </w:rPr>
        <w:t>o easily ascertain whether the c</w:t>
      </w:r>
      <w:r w:rsidRPr="00ED32A8">
        <w:rPr>
          <w:lang w:val="en-GB"/>
        </w:rPr>
        <w:t>atalogue contains the elements required by the ECTS Users’ Guide</w:t>
      </w:r>
      <w:r w:rsidR="00B829D8" w:rsidRPr="00ED32A8">
        <w:rPr>
          <w:lang w:val="en-GB"/>
        </w:rPr>
        <w:t xml:space="preserve"> 2015</w:t>
      </w:r>
      <w:r w:rsidRPr="00ED32A8">
        <w:rPr>
          <w:lang w:val="en-GB"/>
        </w:rPr>
        <w:t>.</w:t>
      </w:r>
    </w:p>
    <w:p w14:paraId="3ECDD38D" w14:textId="77777777" w:rsidR="00A31662" w:rsidRPr="00ED32A8" w:rsidRDefault="00A31662" w:rsidP="00A4546A">
      <w:pPr>
        <w:pStyle w:val="ECHEtextend"/>
        <w:rPr>
          <w:lang w:val="en-GB"/>
        </w:rPr>
      </w:pPr>
      <w:r w:rsidRPr="00ED32A8">
        <w:rPr>
          <w:lang w:val="en-GB"/>
        </w:rPr>
        <w:t xml:space="preserve">The problematic aspects, for the Institutions themselves, and thus for the NAs, will be whether the </w:t>
      </w:r>
      <w:r w:rsidR="00B829D8" w:rsidRPr="00ED32A8">
        <w:rPr>
          <w:lang w:val="en-GB"/>
        </w:rPr>
        <w:t>c</w:t>
      </w:r>
      <w:r w:rsidRPr="00ED32A8">
        <w:rPr>
          <w:lang w:val="en-GB"/>
        </w:rPr>
        <w:t xml:space="preserve">atalogue can be considered </w:t>
      </w:r>
      <w:r w:rsidRPr="00ED32A8">
        <w:rPr>
          <w:b/>
          <w:lang w:val="en-GB"/>
        </w:rPr>
        <w:t>up-to-date</w:t>
      </w:r>
      <w:r w:rsidRPr="00ED32A8">
        <w:rPr>
          <w:lang w:val="en-GB"/>
        </w:rPr>
        <w:t xml:space="preserve"> and published ‘</w:t>
      </w:r>
      <w:r w:rsidRPr="00ED32A8">
        <w:rPr>
          <w:b/>
          <w:lang w:val="en-GB"/>
        </w:rPr>
        <w:t>well in advance</w:t>
      </w:r>
      <w:r w:rsidRPr="00ED32A8">
        <w:rPr>
          <w:lang w:val="en-GB"/>
        </w:rPr>
        <w:t>’ of the mobility period. In some systems where little change in the learning</w:t>
      </w:r>
      <w:r w:rsidR="00B829D8" w:rsidRPr="00ED32A8">
        <w:rPr>
          <w:lang w:val="en-GB"/>
        </w:rPr>
        <w:t xml:space="preserve"> </w:t>
      </w:r>
      <w:r w:rsidRPr="00ED32A8">
        <w:rPr>
          <w:lang w:val="en-GB"/>
        </w:rPr>
        <w:t>/</w:t>
      </w:r>
      <w:r w:rsidR="00B829D8" w:rsidRPr="00ED32A8">
        <w:rPr>
          <w:lang w:val="en-GB"/>
        </w:rPr>
        <w:t xml:space="preserve"> </w:t>
      </w:r>
      <w:r w:rsidRPr="00ED32A8">
        <w:rPr>
          <w:lang w:val="en-GB"/>
        </w:rPr>
        <w:t>teaching offer takes place from one year to the next, compliance will be easier than in others, where all or many programmes change each year. The NA will have to consider the national context, but als</w:t>
      </w:r>
      <w:r w:rsidR="00B829D8" w:rsidRPr="00ED32A8">
        <w:rPr>
          <w:lang w:val="en-GB"/>
        </w:rPr>
        <w:t>o stimulate HEIs to update the c</w:t>
      </w:r>
      <w:r w:rsidRPr="00ED32A8">
        <w:rPr>
          <w:lang w:val="en-GB"/>
        </w:rPr>
        <w:t xml:space="preserve">atalogues each year as soon </w:t>
      </w:r>
      <w:r w:rsidR="00C26D8E" w:rsidRPr="00ED32A8">
        <w:rPr>
          <w:lang w:val="en-GB"/>
        </w:rPr>
        <w:t xml:space="preserve">as </w:t>
      </w:r>
      <w:r w:rsidRPr="00ED32A8">
        <w:rPr>
          <w:lang w:val="en-GB"/>
        </w:rPr>
        <w:t>possible and to give clear information to potential students about whether the version on</w:t>
      </w:r>
      <w:r w:rsidR="00B829D8" w:rsidRPr="00ED32A8">
        <w:rPr>
          <w:lang w:val="en-GB"/>
        </w:rPr>
        <w:noBreakHyphen/>
      </w:r>
      <w:r w:rsidRPr="00ED32A8">
        <w:rPr>
          <w:lang w:val="en-GB"/>
        </w:rPr>
        <w:t>line can be considered definitive or not (or to what extent).</w:t>
      </w:r>
    </w:p>
    <w:p w14:paraId="3ECDD38E" w14:textId="77777777" w:rsidR="00A31662" w:rsidRPr="00ED32A8" w:rsidRDefault="00B829D8" w:rsidP="008675A3">
      <w:pPr>
        <w:pStyle w:val="Kop3"/>
        <w:rPr>
          <w:rFonts w:eastAsia="Calibri"/>
        </w:rPr>
      </w:pPr>
      <w:r w:rsidRPr="00ED32A8">
        <w:rPr>
          <w:rFonts w:eastAsia="Calibri"/>
        </w:rPr>
        <w:t>2.</w:t>
      </w:r>
      <w:r w:rsidRPr="00ED32A8">
        <w:rPr>
          <w:rFonts w:eastAsia="Calibri"/>
        </w:rPr>
        <w:tab/>
      </w:r>
      <w:r w:rsidR="00A31662" w:rsidRPr="00ED32A8">
        <w:rPr>
          <w:rFonts w:eastAsia="Calibri"/>
        </w:rPr>
        <w:t>Recognition</w:t>
      </w:r>
    </w:p>
    <w:p w14:paraId="3ECDD38F" w14:textId="77777777" w:rsidR="00A31662" w:rsidRPr="00ED32A8" w:rsidRDefault="00B829D8" w:rsidP="00A4546A">
      <w:pPr>
        <w:pStyle w:val="ECHEtext"/>
        <w:rPr>
          <w:lang w:val="en-GB"/>
        </w:rPr>
      </w:pPr>
      <w:r w:rsidRPr="00ED32A8">
        <w:rPr>
          <w:lang w:val="en-GB"/>
        </w:rPr>
        <w:t>HEIs</w:t>
      </w:r>
      <w:r w:rsidR="00A31662" w:rsidRPr="00ED32A8">
        <w:rPr>
          <w:lang w:val="en-GB"/>
        </w:rPr>
        <w:t xml:space="preserve"> applying for the ECHE make imp</w:t>
      </w:r>
      <w:r w:rsidRPr="00ED32A8">
        <w:rPr>
          <w:lang w:val="en-GB"/>
        </w:rPr>
        <w:t>ortant promises with regard to r</w:t>
      </w:r>
      <w:r w:rsidR="00A31662" w:rsidRPr="00ED32A8">
        <w:rPr>
          <w:lang w:val="en-GB"/>
        </w:rPr>
        <w:t>ecognition. They guarantee that they will:</w:t>
      </w:r>
    </w:p>
    <w:p w14:paraId="3ECDD390" w14:textId="77777777" w:rsidR="00A31662" w:rsidRPr="00ED32A8" w:rsidRDefault="00A31662" w:rsidP="00A4546A">
      <w:pPr>
        <w:pStyle w:val="ECHEtext"/>
        <w:rPr>
          <w:rStyle w:val="Nadruk"/>
          <w:lang w:val="en-GB"/>
        </w:rPr>
      </w:pPr>
      <w:r w:rsidRPr="00ED32A8">
        <w:rPr>
          <w:rStyle w:val="Nadruk"/>
          <w:lang w:val="en-GB"/>
        </w:rPr>
        <w:t>“Ensure full recognition for satisfactorily completed activity of study mobility and, where possible, traineeship in terms of credits awarded (ECTS or compatible system).</w:t>
      </w:r>
    </w:p>
    <w:p w14:paraId="3ECDD391" w14:textId="77777777" w:rsidR="00A31662" w:rsidRPr="00ED32A8" w:rsidRDefault="00A31662" w:rsidP="00A4546A">
      <w:pPr>
        <w:pStyle w:val="ECHEtext"/>
        <w:rPr>
          <w:rStyle w:val="Nadruk"/>
          <w:lang w:val="en-GB"/>
        </w:rPr>
      </w:pPr>
      <w:r w:rsidRPr="00ED32A8">
        <w:rPr>
          <w:rStyle w:val="Nadruk"/>
          <w:lang w:val="en-GB"/>
        </w:rPr>
        <w:t>“Ensure inclusion of satisfactorily completed study and/or traineeship mobility activities in the final record of student achievements (Diploma Supplement or equivalent)</w:t>
      </w:r>
    </w:p>
    <w:p w14:paraId="3ECDD392" w14:textId="77777777" w:rsidR="00A31662" w:rsidRPr="00ED32A8" w:rsidRDefault="00A31662" w:rsidP="00A4546A">
      <w:pPr>
        <w:pStyle w:val="ECHEtext"/>
        <w:rPr>
          <w:rStyle w:val="Nadruk"/>
          <w:lang w:val="en-GB"/>
        </w:rPr>
      </w:pPr>
      <w:r w:rsidRPr="00ED32A8">
        <w:rPr>
          <w:rStyle w:val="Nadruk"/>
          <w:lang w:val="en-GB"/>
        </w:rPr>
        <w:t>“Accept all activities indicated in the learning agreement as counting towards the degree provided these have been satisfactorily completed by the mobile students.</w:t>
      </w:r>
    </w:p>
    <w:p w14:paraId="3ECDD393"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394" w14:textId="77777777" w:rsidR="00A31662" w:rsidRPr="00ED32A8" w:rsidRDefault="00A31662" w:rsidP="00A4546A">
      <w:pPr>
        <w:pStyle w:val="ECHEtext"/>
        <w:rPr>
          <w:rStyle w:val="Nadruk"/>
          <w:lang w:val="en-GB"/>
        </w:rPr>
      </w:pPr>
      <w:r w:rsidRPr="00ED32A8">
        <w:rPr>
          <w:rStyle w:val="Nadruk"/>
          <w:lang w:val="en-GB"/>
        </w:rPr>
        <w:t xml:space="preserve">“Ensure that </w:t>
      </w:r>
      <w:r w:rsidR="00623B71" w:rsidRPr="00ED32A8">
        <w:rPr>
          <w:rStyle w:val="Nadruk"/>
          <w:lang w:val="en-GB"/>
        </w:rPr>
        <w:t>staff is</w:t>
      </w:r>
      <w:r w:rsidRPr="00ED32A8">
        <w:rPr>
          <w:rStyle w:val="Nadruk"/>
          <w:lang w:val="en-GB"/>
        </w:rPr>
        <w:t xml:space="preserve"> given recognition for their teaching and training activities undertaken during the mobility period, based on a mobility agreement”.</w:t>
      </w:r>
    </w:p>
    <w:p w14:paraId="3ECDD395" w14:textId="77777777" w:rsidR="00A31662" w:rsidRPr="00ED32A8" w:rsidRDefault="00A31662" w:rsidP="00A4546A">
      <w:pPr>
        <w:pStyle w:val="ECHEtextend"/>
        <w:rPr>
          <w:lang w:val="en-GB"/>
        </w:rPr>
      </w:pPr>
      <w:r w:rsidRPr="00ED32A8">
        <w:rPr>
          <w:lang w:val="en-GB"/>
        </w:rPr>
        <w:t xml:space="preserve">This seems clear and uncontroversial. Nonetheless, NAs will be faced with a variety of situations which may go from excellent (entirely satisfactory) to very poor. They need an indication of what can be considered acceptable, and what not. The overall intent of monitoring is to improve the practices of recognition in every situation. However if </w:t>
      </w:r>
      <w:r w:rsidRPr="00ED32A8">
        <w:rPr>
          <w:lang w:val="en-GB"/>
        </w:rPr>
        <w:lastRenderedPageBreak/>
        <w:t>complete and fair recognition is not taking place, students are not being treated fairly and action must be taken.</w:t>
      </w:r>
    </w:p>
    <w:p w14:paraId="3ECDD396" w14:textId="77777777" w:rsidR="00A31662" w:rsidRPr="00ED32A8" w:rsidRDefault="00A31662" w:rsidP="008675A3">
      <w:pPr>
        <w:pStyle w:val="Kop3"/>
        <w:rPr>
          <w:rFonts w:eastAsia="Calibri"/>
        </w:rPr>
      </w:pPr>
      <w:r w:rsidRPr="00ED32A8">
        <w:rPr>
          <w:rFonts w:eastAsia="Calibri"/>
        </w:rPr>
        <w:t>Goals for recognition</w:t>
      </w:r>
    </w:p>
    <w:p w14:paraId="3ECDD397" w14:textId="77777777" w:rsidR="00A31662" w:rsidRPr="00ED32A8" w:rsidRDefault="00A31662" w:rsidP="00A4546A">
      <w:pPr>
        <w:pStyle w:val="ECHEtext"/>
        <w:rPr>
          <w:lang w:val="en-GB"/>
        </w:rPr>
      </w:pPr>
      <w:r w:rsidRPr="00ED32A8">
        <w:rPr>
          <w:lang w:val="en-GB"/>
        </w:rPr>
        <w:t>Goals for recognition are different for every country; national context should be taken into account. The goals (percentage) for recognition are avail</w:t>
      </w:r>
      <w:r w:rsidR="00424C6D" w:rsidRPr="00ED32A8">
        <w:rPr>
          <w:lang w:val="en-GB"/>
        </w:rPr>
        <w:t>able in the NA Work Programme.</w:t>
      </w:r>
    </w:p>
    <w:p w14:paraId="3ECDD398" w14:textId="77777777" w:rsidR="00A31662" w:rsidRPr="00ED32A8" w:rsidRDefault="00A31662" w:rsidP="00A4546A">
      <w:pPr>
        <w:pStyle w:val="ECHEtext"/>
        <w:rPr>
          <w:lang w:val="en-GB"/>
        </w:rPr>
      </w:pPr>
      <w:r w:rsidRPr="00ED32A8">
        <w:rPr>
          <w:lang w:val="en-GB"/>
        </w:rPr>
        <w:t>In the Final Report assessment</w:t>
      </w:r>
      <w:r w:rsidR="00C26D8E" w:rsidRPr="00ED32A8">
        <w:rPr>
          <w:lang w:val="en-GB"/>
        </w:rPr>
        <w:t>,</w:t>
      </w:r>
      <w:r w:rsidRPr="00ED32A8">
        <w:rPr>
          <w:lang w:val="en-GB"/>
        </w:rPr>
        <w:t xml:space="preserve"> special attention should be paid to the cri</w:t>
      </w:r>
      <w:r w:rsidR="00424C6D" w:rsidRPr="00ED32A8">
        <w:rPr>
          <w:lang w:val="en-GB"/>
        </w:rPr>
        <w:t>teria of “r</w:t>
      </w:r>
      <w:r w:rsidRPr="00ED32A8">
        <w:rPr>
          <w:lang w:val="en-GB"/>
        </w:rPr>
        <w:t>ecognition of learning outcomes”.</w:t>
      </w:r>
    </w:p>
    <w:p w14:paraId="3ECDD399" w14:textId="77777777" w:rsidR="00A31662" w:rsidRPr="00ED32A8" w:rsidRDefault="00A31662" w:rsidP="00A4546A">
      <w:pPr>
        <w:pStyle w:val="ECHEtextend"/>
        <w:rPr>
          <w:b/>
          <w:lang w:val="en-GB"/>
        </w:rPr>
      </w:pPr>
      <w:r w:rsidRPr="00ED32A8">
        <w:rPr>
          <w:lang w:val="en-GB"/>
        </w:rPr>
        <w:t>If the results of the EU survey</w:t>
      </w:r>
      <w:r w:rsidR="00424C6D" w:rsidRPr="00ED32A8">
        <w:rPr>
          <w:lang w:val="en-GB"/>
        </w:rPr>
        <w:t xml:space="preserve"> (</w:t>
      </w:r>
      <w:r w:rsidRPr="00ED32A8">
        <w:rPr>
          <w:lang w:val="en-GB"/>
        </w:rPr>
        <w:t>participant reports</w:t>
      </w:r>
      <w:r w:rsidR="00424C6D" w:rsidRPr="00ED32A8">
        <w:rPr>
          <w:lang w:val="en-GB"/>
        </w:rPr>
        <w:t>)</w:t>
      </w:r>
      <w:r w:rsidRPr="00ED32A8">
        <w:rPr>
          <w:lang w:val="en-GB"/>
        </w:rPr>
        <w:t xml:space="preserve"> reveal </w:t>
      </w:r>
      <w:r w:rsidR="00424C6D" w:rsidRPr="00ED32A8">
        <w:rPr>
          <w:lang w:val="en-GB"/>
        </w:rPr>
        <w:t>that recognition has been realis</w:t>
      </w:r>
      <w:r w:rsidRPr="00ED32A8">
        <w:rPr>
          <w:lang w:val="en-GB"/>
        </w:rPr>
        <w:t>ed only partially or not at all</w:t>
      </w:r>
      <w:r w:rsidR="00C26D8E" w:rsidRPr="00ED32A8">
        <w:rPr>
          <w:lang w:val="en-GB"/>
        </w:rPr>
        <w:t>,</w:t>
      </w:r>
      <w:r w:rsidRPr="00ED32A8">
        <w:rPr>
          <w:lang w:val="en-GB"/>
        </w:rPr>
        <w:t xml:space="preserve"> closer observation is needed. Closer observation</w:t>
      </w:r>
      <w:r w:rsidR="00424C6D" w:rsidRPr="00ED32A8">
        <w:rPr>
          <w:lang w:val="en-GB"/>
        </w:rPr>
        <w:t xml:space="preserve"> will mean inspecting complete l</w:t>
      </w:r>
      <w:r w:rsidRPr="00ED32A8">
        <w:rPr>
          <w:lang w:val="en-GB"/>
        </w:rPr>
        <w:t xml:space="preserve">earning </w:t>
      </w:r>
      <w:r w:rsidR="00424C6D" w:rsidRPr="00ED32A8">
        <w:rPr>
          <w:lang w:val="en-GB"/>
        </w:rPr>
        <w:t>agreements (including all t</w:t>
      </w:r>
      <w:r w:rsidRPr="00ED32A8">
        <w:rPr>
          <w:lang w:val="en-GB"/>
        </w:rPr>
        <w:t>ables from A to D) and the corresponding student records, to be sure that recognition has actually taken place at the levels and in the ways specified in the ECHE and the ECTS Users’ Guide.</w:t>
      </w:r>
    </w:p>
    <w:p w14:paraId="3ECDD39A" w14:textId="77777777" w:rsidR="00A31662" w:rsidRPr="00ED32A8" w:rsidRDefault="00B829D8" w:rsidP="008675A3">
      <w:pPr>
        <w:pStyle w:val="Kop3"/>
        <w:rPr>
          <w:rFonts w:eastAsia="Calibri"/>
          <w:lang w:eastAsia="en-US"/>
        </w:rPr>
      </w:pPr>
      <w:r w:rsidRPr="00ED32A8">
        <w:rPr>
          <w:rFonts w:eastAsia="Calibri"/>
        </w:rPr>
        <w:t>3.</w:t>
      </w:r>
      <w:r w:rsidRPr="00ED32A8">
        <w:rPr>
          <w:rFonts w:eastAsia="Calibri"/>
        </w:rPr>
        <w:tab/>
      </w:r>
      <w:r w:rsidR="000A6947" w:rsidRPr="00ED32A8">
        <w:rPr>
          <w:rFonts w:eastAsia="Calibri"/>
        </w:rPr>
        <w:t>Information on grading systems and grade transfer (including g</w:t>
      </w:r>
      <w:r w:rsidR="00A31662" w:rsidRPr="00ED32A8">
        <w:rPr>
          <w:rFonts w:eastAsia="Calibri"/>
          <w:lang w:eastAsia="en-US"/>
        </w:rPr>
        <w:t>rade distribution tables</w:t>
      </w:r>
      <w:r w:rsidR="000A6947" w:rsidRPr="00ED32A8">
        <w:rPr>
          <w:rFonts w:eastAsia="Calibri"/>
          <w:lang w:eastAsia="en-US"/>
        </w:rPr>
        <w:t>)</w:t>
      </w:r>
    </w:p>
    <w:p w14:paraId="3ECDD39B" w14:textId="77777777" w:rsidR="00A31662" w:rsidRPr="00ED32A8" w:rsidRDefault="00A31662" w:rsidP="00A4546A">
      <w:pPr>
        <w:pStyle w:val="ECHEtext"/>
        <w:rPr>
          <w:lang w:val="en-GB"/>
        </w:rPr>
      </w:pPr>
      <w:r w:rsidRPr="00ED32A8">
        <w:rPr>
          <w:lang w:val="en-GB"/>
        </w:rPr>
        <w:t>As pointed</w:t>
      </w:r>
      <w:r w:rsidR="00424C6D" w:rsidRPr="00ED32A8">
        <w:rPr>
          <w:lang w:val="en-GB"/>
        </w:rPr>
        <w:t xml:space="preserve"> out in c</w:t>
      </w:r>
      <w:r w:rsidRPr="00ED32A8">
        <w:rPr>
          <w:lang w:val="en-GB"/>
        </w:rPr>
        <w:t xml:space="preserve">hapter </w:t>
      </w:r>
      <w:r w:rsidR="00910C60" w:rsidRPr="00ED32A8">
        <w:rPr>
          <w:lang w:val="en-GB"/>
        </w:rPr>
        <w:t>1, point 1.b, “the use of ECTS g</w:t>
      </w:r>
      <w:r w:rsidRPr="00ED32A8">
        <w:rPr>
          <w:lang w:val="en-GB"/>
        </w:rPr>
        <w:t xml:space="preserve">rade </w:t>
      </w:r>
      <w:r w:rsidR="00910C60" w:rsidRPr="00ED32A8">
        <w:rPr>
          <w:lang w:val="en-GB"/>
        </w:rPr>
        <w:t>distribution t</w:t>
      </w:r>
      <w:r w:rsidRPr="00ED32A8">
        <w:rPr>
          <w:lang w:val="en-GB"/>
        </w:rPr>
        <w:t>ables is not foreseen specifically in the Charter principles. However the current ‘State-of-the-art’ in recognition (new ECTS Users Guide) foresees such tables, or at the very least, full and accurate information on the grading system used, so as to facilitate home institutions in recognising (and registering) the work done abroad in an appropriate way.”</w:t>
      </w:r>
    </w:p>
    <w:p w14:paraId="3ECDD39C" w14:textId="77777777" w:rsidR="00A31662" w:rsidRPr="00ED32A8" w:rsidRDefault="00A31662" w:rsidP="00A4546A">
      <w:pPr>
        <w:pStyle w:val="ECHEtext"/>
        <w:rPr>
          <w:lang w:val="en-GB"/>
        </w:rPr>
      </w:pPr>
      <w:r w:rsidRPr="00ED32A8">
        <w:rPr>
          <w:lang w:val="en-GB"/>
        </w:rPr>
        <w:t>The indic</w:t>
      </w:r>
      <w:r w:rsidR="00910C60" w:rsidRPr="00ED32A8">
        <w:rPr>
          <w:lang w:val="en-GB"/>
        </w:rPr>
        <w:t>ation of g</w:t>
      </w:r>
      <w:r w:rsidRPr="00ED32A8">
        <w:rPr>
          <w:lang w:val="en-GB"/>
        </w:rPr>
        <w:t xml:space="preserve">rade </w:t>
      </w:r>
      <w:r w:rsidR="00910C60" w:rsidRPr="00ED32A8">
        <w:rPr>
          <w:lang w:val="en-GB"/>
        </w:rPr>
        <w:t>distribution t</w:t>
      </w:r>
      <w:r w:rsidRPr="00ED32A8">
        <w:rPr>
          <w:lang w:val="en-GB"/>
        </w:rPr>
        <w:t>ables as a priority is considered a consequence of the principle:</w:t>
      </w:r>
    </w:p>
    <w:p w14:paraId="3ECDD39D" w14:textId="77777777" w:rsidR="00A31662" w:rsidRPr="00ED32A8" w:rsidRDefault="00A31662" w:rsidP="00A4546A">
      <w:pPr>
        <w:pStyle w:val="ECHEtext"/>
        <w:rPr>
          <w:rStyle w:val="Nadruk"/>
          <w:lang w:val="en-GB"/>
        </w:rPr>
      </w:pPr>
      <w:r w:rsidRPr="00ED32A8">
        <w:rPr>
          <w:rStyle w:val="Nadruk"/>
          <w:lang w:val="en-GB"/>
        </w:rPr>
        <w:t>“Provide incoming mobile participants and their home institutions with transcripts containing a full, accurate and timely record of their achievements at the end of their mobility period.”</w:t>
      </w:r>
    </w:p>
    <w:p w14:paraId="3ECDD39E" w14:textId="77777777" w:rsidR="00A31662" w:rsidRPr="00ED32A8" w:rsidRDefault="00A31662" w:rsidP="00A4546A">
      <w:pPr>
        <w:pStyle w:val="ECHEtext"/>
        <w:rPr>
          <w:lang w:val="en-GB"/>
        </w:rPr>
      </w:pPr>
      <w:r w:rsidRPr="00ED32A8">
        <w:rPr>
          <w:lang w:val="en-GB"/>
        </w:rPr>
        <w:t xml:space="preserve">As mentioned there, some countries consider their grading system or culture unsuited to the present ECTS grade </w:t>
      </w:r>
      <w:r w:rsidR="00910C60" w:rsidRPr="00ED32A8">
        <w:rPr>
          <w:lang w:val="en-GB"/>
        </w:rPr>
        <w:t xml:space="preserve">distribution </w:t>
      </w:r>
      <w:r w:rsidRPr="00ED32A8">
        <w:rPr>
          <w:lang w:val="en-GB"/>
        </w:rPr>
        <w:t xml:space="preserve">table system. This creates difficulties for their partner countries. </w:t>
      </w:r>
    </w:p>
    <w:p w14:paraId="3ECDD39F" w14:textId="77777777" w:rsidR="00A31662" w:rsidRPr="00ED32A8" w:rsidRDefault="00A31662" w:rsidP="00A4546A">
      <w:pPr>
        <w:pStyle w:val="ECHEtext"/>
        <w:rPr>
          <w:lang w:val="en-GB"/>
        </w:rPr>
      </w:pPr>
      <w:r w:rsidRPr="00ED32A8">
        <w:rPr>
          <w:lang w:val="en-GB"/>
        </w:rPr>
        <w:t xml:space="preserve">The NAs in each country must consider the current situation. If numerical grades are given, HEIs in the country must provide the necessary statistical information about </w:t>
      </w:r>
      <w:r w:rsidR="00791904" w:rsidRPr="00ED32A8">
        <w:rPr>
          <w:lang w:val="en-GB"/>
        </w:rPr>
        <w:t xml:space="preserve">grades, according to the ECTS rules and format in order </w:t>
      </w:r>
      <w:r w:rsidRPr="00ED32A8">
        <w:rPr>
          <w:lang w:val="en-GB"/>
        </w:rPr>
        <w:t>to provide their partners with the specific relevant information needed in order to convert grades and ensure fair recognition.</w:t>
      </w:r>
      <w:r w:rsidR="00791904" w:rsidRPr="00ED32A8">
        <w:rPr>
          <w:lang w:val="en-GB"/>
        </w:rPr>
        <w:t xml:space="preserve"> See also </w:t>
      </w:r>
      <w:r w:rsidR="00791904" w:rsidRPr="00ED32A8">
        <w:rPr>
          <w:b/>
          <w:lang w:val="en-GB"/>
        </w:rPr>
        <w:t>egracons</w:t>
      </w:r>
      <w:r w:rsidR="00791904" w:rsidRPr="00ED32A8">
        <w:rPr>
          <w:lang w:val="en-GB"/>
        </w:rPr>
        <w:t xml:space="preserve"> for reference (</w:t>
      </w:r>
      <w:hyperlink r:id="rId28" w:history="1">
        <w:r w:rsidR="00791904" w:rsidRPr="00ED32A8">
          <w:rPr>
            <w:rStyle w:val="Hyperlink"/>
            <w:lang w:val="en-GB"/>
          </w:rPr>
          <w:t>http://egracons.eu/</w:t>
        </w:r>
      </w:hyperlink>
      <w:r w:rsidR="00791904" w:rsidRPr="00ED32A8">
        <w:rPr>
          <w:lang w:val="en-GB"/>
        </w:rPr>
        <w:t xml:space="preserve">). </w:t>
      </w:r>
    </w:p>
    <w:p w14:paraId="3ECDD3A0" w14:textId="77777777" w:rsidR="00A31662" w:rsidRPr="00ED32A8" w:rsidRDefault="00A31662" w:rsidP="00A4546A">
      <w:pPr>
        <w:pStyle w:val="ECHEtext"/>
        <w:rPr>
          <w:lang w:val="en-GB"/>
        </w:rPr>
      </w:pPr>
      <w:r w:rsidRPr="00ED32A8">
        <w:rPr>
          <w:lang w:val="en-GB"/>
        </w:rPr>
        <w:t>Countries that do not use numerical grades will not provide tables, but they must provide full information about their system so that their partners recognise credits with attached grade fairly.</w:t>
      </w:r>
    </w:p>
    <w:p w14:paraId="3ECDD3A1" w14:textId="77777777" w:rsidR="00A31662" w:rsidRPr="00ED32A8" w:rsidRDefault="00910C60" w:rsidP="00A4546A">
      <w:pPr>
        <w:pStyle w:val="ECHEtextend"/>
        <w:rPr>
          <w:lang w:val="en-GB"/>
        </w:rPr>
      </w:pPr>
      <w:r w:rsidRPr="00ED32A8">
        <w:rPr>
          <w:lang w:val="en-GB"/>
        </w:rPr>
        <w:t>Proper use of g</w:t>
      </w:r>
      <w:r w:rsidR="00A31662" w:rsidRPr="00ED32A8">
        <w:rPr>
          <w:lang w:val="en-GB"/>
        </w:rPr>
        <w:t xml:space="preserve">rade </w:t>
      </w:r>
      <w:r w:rsidRPr="00ED32A8">
        <w:rPr>
          <w:lang w:val="en-GB"/>
        </w:rPr>
        <w:t>distribution t</w:t>
      </w:r>
      <w:r w:rsidR="00A31662" w:rsidRPr="00ED32A8">
        <w:rPr>
          <w:lang w:val="en-GB"/>
        </w:rPr>
        <w:t>ables (or equivalent information in those countries where only pass</w:t>
      </w:r>
      <w:r w:rsidR="00791904" w:rsidRPr="00ED32A8">
        <w:rPr>
          <w:lang w:val="en-GB"/>
        </w:rPr>
        <w:t xml:space="preserve"> </w:t>
      </w:r>
      <w:r w:rsidR="00A31662" w:rsidRPr="00ED32A8">
        <w:rPr>
          <w:lang w:val="en-GB"/>
        </w:rPr>
        <w:t>/</w:t>
      </w:r>
      <w:r w:rsidR="00791904" w:rsidRPr="00ED32A8">
        <w:rPr>
          <w:lang w:val="en-GB"/>
        </w:rPr>
        <w:t xml:space="preserve"> </w:t>
      </w:r>
      <w:r w:rsidR="00A31662" w:rsidRPr="00ED32A8">
        <w:rPr>
          <w:lang w:val="en-GB"/>
        </w:rPr>
        <w:t xml:space="preserve">fail or qualitative grades are given) should be a priority theme for </w:t>
      </w:r>
      <w:r w:rsidR="00791904" w:rsidRPr="00ED32A8">
        <w:rPr>
          <w:lang w:val="en-GB"/>
        </w:rPr>
        <w:t>c</w:t>
      </w:r>
      <w:r w:rsidR="00A31662" w:rsidRPr="00ED32A8">
        <w:rPr>
          <w:lang w:val="en-GB"/>
        </w:rPr>
        <w:t>oordinators’ meetings, to clarify in each country what is expected. After which, NAs should expect full compliance, and flag those situations where either their own HEIs or their HEIs’ partners are not compliant.</w:t>
      </w:r>
    </w:p>
    <w:p w14:paraId="3ECDD3A2" w14:textId="77777777" w:rsidR="00A31662" w:rsidRPr="00ED32A8" w:rsidRDefault="00A31662" w:rsidP="0000217A">
      <w:pPr>
        <w:pStyle w:val="Kop1"/>
      </w:pPr>
      <w:bookmarkStart w:id="32" w:name="_Toc436230141"/>
      <w:r w:rsidRPr="00ED32A8">
        <w:lastRenderedPageBreak/>
        <w:t xml:space="preserve">Chapter 5 – </w:t>
      </w:r>
      <w:r w:rsidR="00BB7A68" w:rsidRPr="00ED32A8">
        <w:t>Monitoring</w:t>
      </w:r>
      <w:r w:rsidRPr="00ED32A8">
        <w:t xml:space="preserve"> ECHE principles</w:t>
      </w:r>
      <w:r w:rsidR="0004124B" w:rsidRPr="00ED32A8">
        <w:t xml:space="preserve"> in mobility between Programme and Partner Countries </w:t>
      </w:r>
      <w:bookmarkEnd w:id="32"/>
    </w:p>
    <w:p w14:paraId="3ECDD3A3" w14:textId="77777777" w:rsidR="000A07C9" w:rsidRPr="00ED32A8" w:rsidRDefault="000A07C9" w:rsidP="00A4546A">
      <w:pPr>
        <w:pStyle w:val="ECHEtextend"/>
        <w:rPr>
          <w:lang w:val="en-GB"/>
        </w:rPr>
      </w:pPr>
      <w:r w:rsidRPr="00ED32A8">
        <w:rPr>
          <w:lang w:val="en-GB"/>
        </w:rPr>
        <w:t>In KA107 mobility, the beneficiary (which is always the Programme Country HEI) is responsible for reporting on the mobility and recognition. The National Agencies will monitor how KA107 mobility is managed, and whether Programme Country HEIs are able to ensure that ECHE principles are observed, and how. NAs can organise exchanges of good practice on this topic at their coordinators’ meetings.</w:t>
      </w:r>
    </w:p>
    <w:p w14:paraId="3ECDD3A4" w14:textId="77777777" w:rsidR="00A31662" w:rsidRPr="00ED32A8" w:rsidRDefault="00F04D2B" w:rsidP="00A4546A">
      <w:pPr>
        <w:pStyle w:val="ECHEtext"/>
        <w:rPr>
          <w:strike/>
          <w:lang w:val="en-GB"/>
        </w:rPr>
      </w:pPr>
      <w:r w:rsidRPr="00ED32A8">
        <w:rPr>
          <w:lang w:val="en-GB"/>
        </w:rPr>
        <w:t>HEIs located in Partner Countries are not eligible to receive an ECHE. However, in order to take part in Erasmus+</w:t>
      </w:r>
      <w:r w:rsidR="000A07C9" w:rsidRPr="00ED32A8">
        <w:rPr>
          <w:lang w:val="en-GB"/>
        </w:rPr>
        <w:t xml:space="preserve"> mobility between Programme and Partner Countries, they must </w:t>
      </w:r>
      <w:r w:rsidRPr="00ED32A8">
        <w:rPr>
          <w:lang w:val="en-GB"/>
        </w:rPr>
        <w:t>sign an Inter-Institutional Agreement with their European partner which integrates ECHE principles. In addition, when applying to take part in Erasmus+, the European applicant also explains how its partners will comply with the ECHE principles.</w:t>
      </w:r>
      <w:r w:rsidR="001F47F7" w:rsidRPr="00ED32A8">
        <w:rPr>
          <w:lang w:val="en-GB"/>
        </w:rPr>
        <w:t xml:space="preserve"> Although monitoring will differ in certain aspects, this Manual can also be used to provide guidance for National Erasmus+ Offices and EU Delegations located in Partner </w:t>
      </w:r>
    </w:p>
    <w:p w14:paraId="3ECDD3A5" w14:textId="77777777" w:rsidR="000A07C9" w:rsidRPr="00ED32A8" w:rsidRDefault="000A07C9" w:rsidP="00A4546A">
      <w:pPr>
        <w:pStyle w:val="ECHEtext"/>
        <w:rPr>
          <w:lang w:val="en-GB"/>
        </w:rPr>
      </w:pPr>
      <w:r w:rsidRPr="00ED32A8">
        <w:rPr>
          <w:lang w:val="en-GB"/>
        </w:rPr>
        <w:t xml:space="preserve">In addition to the three "pressure points" identified </w:t>
      </w:r>
      <w:r w:rsidR="001F47F7" w:rsidRPr="00ED32A8">
        <w:rPr>
          <w:lang w:val="en-GB"/>
        </w:rPr>
        <w:t>in previous sections</w:t>
      </w:r>
      <w:r w:rsidRPr="00ED32A8">
        <w:rPr>
          <w:lang w:val="en-GB"/>
        </w:rPr>
        <w:t xml:space="preserve">, </w:t>
      </w:r>
      <w:r w:rsidR="001F47F7" w:rsidRPr="00ED32A8">
        <w:rPr>
          <w:lang w:val="en-GB"/>
        </w:rPr>
        <w:t xml:space="preserve">in </w:t>
      </w:r>
      <w:r w:rsidRPr="00ED32A8">
        <w:rPr>
          <w:lang w:val="en-GB"/>
        </w:rPr>
        <w:t xml:space="preserve">KA107 </w:t>
      </w:r>
      <w:r w:rsidR="001F47F7" w:rsidRPr="00ED32A8">
        <w:rPr>
          <w:lang w:val="en-GB"/>
        </w:rPr>
        <w:t xml:space="preserve">mobility </w:t>
      </w:r>
      <w:r w:rsidRPr="00ED32A8">
        <w:rPr>
          <w:lang w:val="en-GB"/>
        </w:rPr>
        <w:t>emphasis should be given also for the first ECHE principle:</w:t>
      </w:r>
    </w:p>
    <w:p w14:paraId="3ECDD3A6" w14:textId="77777777" w:rsidR="000A07C9" w:rsidRPr="00ED32A8" w:rsidRDefault="000A07C9" w:rsidP="00A4546A">
      <w:pPr>
        <w:pStyle w:val="ECHEtext"/>
        <w:rPr>
          <w:lang w:val="en-GB"/>
        </w:rPr>
      </w:pPr>
      <w:r w:rsidRPr="00ED32A8">
        <w:rPr>
          <w:lang w:val="en-GB"/>
        </w:rPr>
        <w:t>“Respect in full the principle of non-discrimination set out in the Programme and ensure equal access and opportunities to mobile participants from all backgrounds.”</w:t>
      </w:r>
    </w:p>
    <w:p w14:paraId="3ECDD3A7" w14:textId="77777777" w:rsidR="00A31662" w:rsidRPr="00ED32A8" w:rsidRDefault="000A07C9" w:rsidP="00A4546A">
      <w:pPr>
        <w:pStyle w:val="ECHEtext"/>
        <w:rPr>
          <w:lang w:val="en-GB"/>
        </w:rPr>
      </w:pPr>
      <w:r w:rsidRPr="00ED32A8">
        <w:rPr>
          <w:lang w:val="en-GB"/>
        </w:rPr>
        <w:t>T</w:t>
      </w:r>
      <w:r w:rsidR="00A31662" w:rsidRPr="00ED32A8">
        <w:rPr>
          <w:lang w:val="en-GB"/>
        </w:rPr>
        <w:t xml:space="preserve">he “pressure points” </w:t>
      </w:r>
      <w:r w:rsidRPr="00ED32A8">
        <w:rPr>
          <w:lang w:val="en-GB"/>
        </w:rPr>
        <w:t xml:space="preserve">in mobility between Programme and Partner Countries </w:t>
      </w:r>
      <w:r w:rsidR="00A31662" w:rsidRPr="00ED32A8">
        <w:rPr>
          <w:lang w:val="en-GB"/>
        </w:rPr>
        <w:t xml:space="preserve">are </w:t>
      </w:r>
      <w:r w:rsidR="0063379C" w:rsidRPr="00ED32A8">
        <w:rPr>
          <w:lang w:val="en-GB"/>
        </w:rPr>
        <w:t>as relevant as</w:t>
      </w:r>
      <w:r w:rsidR="00A31662" w:rsidRPr="00ED32A8">
        <w:rPr>
          <w:lang w:val="en-GB"/>
        </w:rPr>
        <w:t xml:space="preserve"> in monitoring compliance within Programme Countries. This is because setting up smooth transparent mobility, which benefits students (as well as staff)</w:t>
      </w:r>
      <w:r w:rsidR="00623B71" w:rsidRPr="00ED32A8">
        <w:rPr>
          <w:lang w:val="en-GB"/>
        </w:rPr>
        <w:t>,</w:t>
      </w:r>
      <w:r w:rsidR="00A31662" w:rsidRPr="00ED32A8">
        <w:rPr>
          <w:lang w:val="en-GB"/>
        </w:rPr>
        <w:t xml:space="preserve"> fully requires even greater attention to ensure transparency</w:t>
      </w:r>
      <w:r w:rsidR="003C0019" w:rsidRPr="00ED32A8">
        <w:rPr>
          <w:lang w:val="en-GB"/>
        </w:rPr>
        <w:t>, fairness</w:t>
      </w:r>
      <w:r w:rsidR="00A31662" w:rsidRPr="00ED32A8">
        <w:rPr>
          <w:lang w:val="en-GB"/>
        </w:rPr>
        <w:t xml:space="preserve"> and recognition.</w:t>
      </w:r>
    </w:p>
    <w:p w14:paraId="3ECDD3A8" w14:textId="77777777" w:rsidR="00A31662" w:rsidRPr="00ED32A8" w:rsidRDefault="00A31662" w:rsidP="00A4546A">
      <w:pPr>
        <w:pStyle w:val="ECHEtext"/>
        <w:rPr>
          <w:lang w:val="en-GB"/>
        </w:rPr>
      </w:pPr>
      <w:r w:rsidRPr="00ED32A8">
        <w:rPr>
          <w:lang w:val="en-GB"/>
        </w:rPr>
        <w:t>Here</w:t>
      </w:r>
      <w:r w:rsidR="00791904" w:rsidRPr="00ED32A8">
        <w:rPr>
          <w:lang w:val="en-GB"/>
        </w:rPr>
        <w:t>,</w:t>
      </w:r>
      <w:r w:rsidRPr="00ED32A8">
        <w:rPr>
          <w:lang w:val="en-GB"/>
        </w:rPr>
        <w:t xml:space="preserve"> too</w:t>
      </w:r>
      <w:r w:rsidR="00791904" w:rsidRPr="00ED32A8">
        <w:rPr>
          <w:lang w:val="en-GB"/>
        </w:rPr>
        <w:t xml:space="preserve">, </w:t>
      </w:r>
      <w:r w:rsidR="00791904" w:rsidRPr="00ED32A8">
        <w:rPr>
          <w:b/>
          <w:lang w:val="en-GB"/>
        </w:rPr>
        <w:t>course c</w:t>
      </w:r>
      <w:r w:rsidRPr="00ED32A8">
        <w:rPr>
          <w:b/>
          <w:lang w:val="en-GB"/>
        </w:rPr>
        <w:t>atalogues</w:t>
      </w:r>
      <w:r w:rsidRPr="00ED32A8">
        <w:rPr>
          <w:lang w:val="en-GB"/>
        </w:rPr>
        <w:t xml:space="preserve"> (or in any case extensive and clea</w:t>
      </w:r>
      <w:r w:rsidR="00791904" w:rsidRPr="00ED32A8">
        <w:rPr>
          <w:lang w:val="en-GB"/>
        </w:rPr>
        <w:t xml:space="preserve">r information on HEIs’ offer), </w:t>
      </w:r>
      <w:r w:rsidR="00791904" w:rsidRPr="00ED32A8">
        <w:rPr>
          <w:b/>
          <w:lang w:val="en-GB"/>
        </w:rPr>
        <w:t>r</w:t>
      </w:r>
      <w:r w:rsidRPr="00ED32A8">
        <w:rPr>
          <w:b/>
          <w:lang w:val="en-GB"/>
        </w:rPr>
        <w:t>ecognition</w:t>
      </w:r>
      <w:r w:rsidRPr="00ED32A8">
        <w:rPr>
          <w:lang w:val="en-GB"/>
        </w:rPr>
        <w:t xml:space="preserve"> (im</w:t>
      </w:r>
      <w:r w:rsidR="00791904" w:rsidRPr="00ED32A8">
        <w:rPr>
          <w:lang w:val="en-GB"/>
        </w:rPr>
        <w:t>plying the use of the complete learning agreement, including the t</w:t>
      </w:r>
      <w:r w:rsidRPr="00ED32A8">
        <w:rPr>
          <w:lang w:val="en-GB"/>
        </w:rPr>
        <w:t>ables A to D and final proof of inclusion of the mobility in the student’s record), a</w:t>
      </w:r>
      <w:r w:rsidR="00910C60" w:rsidRPr="00ED32A8">
        <w:rPr>
          <w:lang w:val="en-GB"/>
        </w:rPr>
        <w:t xml:space="preserve">nd </w:t>
      </w:r>
      <w:r w:rsidR="00910C60" w:rsidRPr="00ED32A8">
        <w:rPr>
          <w:b/>
          <w:lang w:val="en-GB"/>
        </w:rPr>
        <w:t>g</w:t>
      </w:r>
      <w:r w:rsidRPr="00ED32A8">
        <w:rPr>
          <w:b/>
          <w:lang w:val="en-GB"/>
        </w:rPr>
        <w:t xml:space="preserve">rade </w:t>
      </w:r>
      <w:r w:rsidR="00910C60" w:rsidRPr="00ED32A8">
        <w:rPr>
          <w:b/>
          <w:lang w:val="en-GB"/>
        </w:rPr>
        <w:t>distribution t</w:t>
      </w:r>
      <w:r w:rsidRPr="00ED32A8">
        <w:rPr>
          <w:b/>
          <w:lang w:val="en-GB"/>
        </w:rPr>
        <w:t>ables</w:t>
      </w:r>
      <w:r w:rsidRPr="00ED32A8">
        <w:rPr>
          <w:lang w:val="en-GB"/>
        </w:rPr>
        <w:t xml:space="preserve"> </w:t>
      </w:r>
      <w:r w:rsidR="00721765" w:rsidRPr="00ED32A8">
        <w:rPr>
          <w:lang w:val="en-GB"/>
        </w:rPr>
        <w:t xml:space="preserve">or at least </w:t>
      </w:r>
      <w:r w:rsidRPr="00ED32A8">
        <w:rPr>
          <w:lang w:val="en-GB"/>
        </w:rPr>
        <w:t>clear information about the country’s and the institution’s grading practices</w:t>
      </w:r>
      <w:r w:rsidR="00721765" w:rsidRPr="00ED32A8">
        <w:rPr>
          <w:lang w:val="en-GB"/>
        </w:rPr>
        <w:t>,</w:t>
      </w:r>
      <w:r w:rsidRPr="00ED32A8">
        <w:rPr>
          <w:lang w:val="en-GB"/>
        </w:rPr>
        <w:t xml:space="preserve"> are necessary.</w:t>
      </w:r>
      <w:r w:rsidR="00BB7A68" w:rsidRPr="00ED32A8">
        <w:rPr>
          <w:lang w:val="en-GB"/>
        </w:rPr>
        <w:t xml:space="preserve"> Information on specific countries can equally be obtained from the National Erasmus+ Offices (NEOs), HEREs </w:t>
      </w:r>
      <w:r w:rsidR="003C5EC8" w:rsidRPr="00ED32A8">
        <w:rPr>
          <w:lang w:val="en-GB"/>
        </w:rPr>
        <w:t>(when relevant</w:t>
      </w:r>
      <w:r w:rsidR="003C5EC8" w:rsidRPr="00ED32A8">
        <w:rPr>
          <w:rStyle w:val="Voetnootmarkering"/>
          <w:lang w:val="en-GB"/>
        </w:rPr>
        <w:footnoteReference w:id="5"/>
      </w:r>
      <w:r w:rsidR="003C5EC8" w:rsidRPr="00ED32A8">
        <w:rPr>
          <w:lang w:val="en-GB"/>
        </w:rPr>
        <w:t xml:space="preserve">) </w:t>
      </w:r>
      <w:r w:rsidR="00BB7A68" w:rsidRPr="00ED32A8">
        <w:rPr>
          <w:lang w:val="en-GB"/>
        </w:rPr>
        <w:t xml:space="preserve">and  </w:t>
      </w:r>
      <w:r w:rsidR="00A2123B" w:rsidRPr="00ED32A8">
        <w:rPr>
          <w:lang w:val="en-GB"/>
        </w:rPr>
        <w:t xml:space="preserve">EU </w:t>
      </w:r>
      <w:r w:rsidR="00BB7A68" w:rsidRPr="00ED32A8">
        <w:rPr>
          <w:lang w:val="en-GB"/>
        </w:rPr>
        <w:t>Delegations.</w:t>
      </w:r>
    </w:p>
    <w:p w14:paraId="3ECDD3A9" w14:textId="77777777" w:rsidR="00A31662" w:rsidRPr="00ED32A8" w:rsidRDefault="00A31662" w:rsidP="00A4546A">
      <w:pPr>
        <w:pStyle w:val="ECHEtext"/>
        <w:rPr>
          <w:lang w:val="en-GB"/>
        </w:rPr>
      </w:pPr>
      <w:r w:rsidRPr="00ED32A8">
        <w:rPr>
          <w:lang w:val="en-GB"/>
        </w:rPr>
        <w:t>In som</w:t>
      </w:r>
      <w:r w:rsidR="00791904" w:rsidRPr="00ED32A8">
        <w:rPr>
          <w:lang w:val="en-GB"/>
        </w:rPr>
        <w:t>e cases (mobility with Partner C</w:t>
      </w:r>
      <w:r w:rsidRPr="00ED32A8">
        <w:rPr>
          <w:lang w:val="en-GB"/>
        </w:rPr>
        <w:t xml:space="preserve">ountries belonging to the </w:t>
      </w:r>
      <w:r w:rsidR="00791904" w:rsidRPr="00ED32A8">
        <w:rPr>
          <w:lang w:val="en-GB"/>
        </w:rPr>
        <w:t xml:space="preserve">European Higher Education Area - </w:t>
      </w:r>
      <w:r w:rsidRPr="00ED32A8">
        <w:rPr>
          <w:lang w:val="en-GB"/>
        </w:rPr>
        <w:t xml:space="preserve">EHEA) it is possible to use ECTS and ECTS credits. In other cases this tool may not be available. It may be necessary to use the recently created </w:t>
      </w:r>
      <w:r w:rsidRPr="00ED32A8">
        <w:rPr>
          <w:b/>
          <w:lang w:val="en-GB"/>
        </w:rPr>
        <w:t>Credit Reference Systems</w:t>
      </w:r>
      <w:r w:rsidRPr="00ED32A8">
        <w:rPr>
          <w:lang w:val="en-GB"/>
        </w:rPr>
        <w:t xml:space="preserve"> to quantify students’ workload; in other countries new rule-of-thumb measurements must be developed.</w:t>
      </w:r>
    </w:p>
    <w:p w14:paraId="3ECDD3AA" w14:textId="77777777" w:rsidR="00A35E4B" w:rsidRPr="00ED32A8" w:rsidRDefault="00A35E4B">
      <w:pPr>
        <w:jc w:val="left"/>
        <w:rPr>
          <w:rFonts w:cs="Arial"/>
          <w:b/>
          <w:bCs/>
          <w:color w:val="263673"/>
          <w:kern w:val="32"/>
          <w:sz w:val="28"/>
          <w:szCs w:val="32"/>
        </w:rPr>
      </w:pPr>
      <w:bookmarkStart w:id="33" w:name="_Toc436230142"/>
      <w:r w:rsidRPr="00ED32A8">
        <w:br w:type="page"/>
      </w:r>
    </w:p>
    <w:p w14:paraId="3ECDD3AB" w14:textId="77777777" w:rsidR="00A31662" w:rsidRPr="00ED32A8" w:rsidRDefault="00A31662" w:rsidP="0000217A">
      <w:pPr>
        <w:pStyle w:val="Kop1"/>
      </w:pPr>
      <w:r w:rsidRPr="00ED32A8">
        <w:lastRenderedPageBreak/>
        <w:t>Links, references / annexes</w:t>
      </w:r>
      <w:bookmarkEnd w:id="33"/>
    </w:p>
    <w:p w14:paraId="3ECDD3AC" w14:textId="77777777" w:rsidR="00623B71" w:rsidRPr="00ED32A8" w:rsidRDefault="00623B71" w:rsidP="00A35E4B">
      <w:pPr>
        <w:pStyle w:val="ECHEline"/>
      </w:pPr>
      <w:r w:rsidRPr="00ED32A8">
        <w:t>Annotated ECHE guidelines</w:t>
      </w:r>
    </w:p>
    <w:bookmarkStart w:id="34" w:name="_MON_1510144030"/>
    <w:bookmarkEnd w:id="34"/>
    <w:p w14:paraId="3ECDD3AD" w14:textId="77777777" w:rsidR="00623B71" w:rsidRPr="00ED32A8" w:rsidRDefault="00623B71" w:rsidP="00A4546A">
      <w:pPr>
        <w:pStyle w:val="ECHEtext"/>
        <w:rPr>
          <w:lang w:val="en-GB"/>
        </w:rPr>
      </w:pPr>
      <w:r w:rsidRPr="00ED32A8">
        <w:rPr>
          <w:lang w:val="en-GB"/>
        </w:rPr>
        <w:object w:dxaOrig="1531" w:dyaOrig="990" w14:anchorId="3ECDD42F">
          <v:shape id="_x0000_i1026" type="#_x0000_t75" style="width:76.6pt;height:48.95pt" o:ole="">
            <v:imagedata r:id="rId29" o:title=""/>
          </v:shape>
          <o:OLEObject Type="Embed" ProgID="Word.Document.8" ShapeID="_x0000_i1026" DrawAspect="Icon" ObjectID="_1612873195" r:id="rId30">
            <o:FieldCodes>\s</o:FieldCodes>
          </o:OLEObject>
        </w:object>
      </w:r>
    </w:p>
    <w:p w14:paraId="3ECDD3AE" w14:textId="77777777" w:rsidR="00F23E8A" w:rsidRPr="00ED32A8" w:rsidRDefault="00F23E8A" w:rsidP="00A35E4B">
      <w:pPr>
        <w:pStyle w:val="ECHEline"/>
      </w:pPr>
      <w:r w:rsidRPr="00ED32A8">
        <w:t>Inter-institutional agreements:</w:t>
      </w:r>
    </w:p>
    <w:p w14:paraId="3ECDD3AF" w14:textId="77777777" w:rsidR="00F23E8A" w:rsidRPr="00ED32A8" w:rsidRDefault="00B956EA" w:rsidP="00A4546A">
      <w:pPr>
        <w:pStyle w:val="ECHEtextend"/>
        <w:rPr>
          <w:lang w:val="en-GB"/>
        </w:rPr>
      </w:pPr>
      <w:hyperlink r:id="rId31" w:history="1">
        <w:r w:rsidR="00FE57A5" w:rsidRPr="00BC3D76">
          <w:rPr>
            <w:rStyle w:val="Hyperlink"/>
            <w:lang w:val="en-GB"/>
          </w:rPr>
          <w:t>http://ec.europa.eu/programmes/erasmus-plus/resources/documents-for-applicants/inter-institutional-agreement_en</w:t>
        </w:r>
      </w:hyperlink>
      <w:r w:rsidR="00FE57A5">
        <w:rPr>
          <w:lang w:val="en-GB"/>
        </w:rPr>
        <w:t xml:space="preserve"> </w:t>
      </w:r>
      <w:r w:rsidR="00F23E8A" w:rsidRPr="00ED32A8">
        <w:rPr>
          <w:lang w:val="en-GB"/>
        </w:rPr>
        <w:t xml:space="preserve"> </w:t>
      </w:r>
    </w:p>
    <w:p w14:paraId="3ECDD3B0" w14:textId="77777777" w:rsidR="00F23E8A" w:rsidRPr="00ED32A8" w:rsidRDefault="00F23E8A" w:rsidP="00A35E4B">
      <w:pPr>
        <w:pStyle w:val="ECHEline"/>
      </w:pPr>
      <w:r w:rsidRPr="00ED32A8">
        <w:t>Learning agreements:</w:t>
      </w:r>
    </w:p>
    <w:p w14:paraId="3ECDD3B1" w14:textId="77777777" w:rsidR="00F23E8A" w:rsidRPr="00ED32A8" w:rsidRDefault="00B956EA" w:rsidP="00A4546A">
      <w:pPr>
        <w:pStyle w:val="ECHEtextend"/>
        <w:rPr>
          <w:lang w:val="en-GB"/>
        </w:rPr>
      </w:pPr>
      <w:hyperlink r:id="rId32" w:history="1">
        <w:r w:rsidR="00FE57A5" w:rsidRPr="00BC3D76">
          <w:rPr>
            <w:rStyle w:val="Hyperlink"/>
            <w:lang w:val="en-GB"/>
          </w:rPr>
          <w:t>http://ec.europa.eu/programmes/erasmus-plus/resources/documents-for-applicants/learning-agreement_en</w:t>
        </w:r>
      </w:hyperlink>
      <w:r w:rsidR="00FE57A5">
        <w:rPr>
          <w:lang w:val="en-GB"/>
        </w:rPr>
        <w:t xml:space="preserve"> </w:t>
      </w:r>
      <w:r w:rsidR="00F23E8A" w:rsidRPr="00ED32A8">
        <w:rPr>
          <w:lang w:val="en-GB"/>
        </w:rPr>
        <w:t xml:space="preserve"> </w:t>
      </w:r>
    </w:p>
    <w:p w14:paraId="3ECDD3B2" w14:textId="77777777" w:rsidR="00F23E8A" w:rsidRPr="00ED32A8" w:rsidRDefault="00F23E8A" w:rsidP="00A35E4B">
      <w:pPr>
        <w:pStyle w:val="ECHEline"/>
      </w:pPr>
      <w:r w:rsidRPr="00ED32A8">
        <w:t>Mobility agreement:</w:t>
      </w:r>
    </w:p>
    <w:p w14:paraId="3ECDD3B3" w14:textId="77777777" w:rsidR="00F23E8A" w:rsidRPr="00ED32A8" w:rsidRDefault="00B956EA" w:rsidP="00A4546A">
      <w:pPr>
        <w:pStyle w:val="ECHEtextend"/>
        <w:rPr>
          <w:lang w:val="en-GB"/>
        </w:rPr>
      </w:pPr>
      <w:hyperlink r:id="rId33" w:history="1">
        <w:r w:rsidR="00FE57A5" w:rsidRPr="00BC3D76">
          <w:rPr>
            <w:rStyle w:val="Hyperlink"/>
            <w:lang w:val="en-GB"/>
          </w:rPr>
          <w:t>http://ec.europa.eu/programmes/erasmus-plus/resources/documents-for-applicants/mobility-agreement_en</w:t>
        </w:r>
      </w:hyperlink>
      <w:r w:rsidR="00FE57A5">
        <w:rPr>
          <w:lang w:val="en-GB"/>
        </w:rPr>
        <w:t xml:space="preserve"> </w:t>
      </w:r>
      <w:r w:rsidR="00F23E8A" w:rsidRPr="00ED32A8">
        <w:rPr>
          <w:lang w:val="en-GB"/>
        </w:rPr>
        <w:t xml:space="preserve"> </w:t>
      </w:r>
    </w:p>
    <w:p w14:paraId="3ECDD3B4" w14:textId="77777777" w:rsidR="00F23E8A" w:rsidRPr="00ED32A8" w:rsidRDefault="00F23E8A" w:rsidP="00A35E4B">
      <w:pPr>
        <w:pStyle w:val="ECHEline"/>
      </w:pPr>
      <w:r w:rsidRPr="00ED32A8">
        <w:t>Erasmus+ student charter:</w:t>
      </w:r>
    </w:p>
    <w:p w14:paraId="3ECDD3B5" w14:textId="77777777" w:rsidR="000E7777" w:rsidRPr="00ED32A8" w:rsidRDefault="00B956EA" w:rsidP="00A4546A">
      <w:pPr>
        <w:pStyle w:val="ECHEtextend"/>
        <w:rPr>
          <w:lang w:val="en-GB"/>
        </w:rPr>
      </w:pPr>
      <w:hyperlink r:id="rId34" w:history="1">
        <w:r w:rsidR="00FE57A5" w:rsidRPr="00BC3D76">
          <w:rPr>
            <w:rStyle w:val="Hyperlink"/>
            <w:lang w:val="en-GB"/>
          </w:rPr>
          <w:t>http://ec.europa.eu/programmes/erasmus-plus/node/74_en</w:t>
        </w:r>
      </w:hyperlink>
      <w:r w:rsidR="00FE57A5">
        <w:rPr>
          <w:lang w:val="en-GB"/>
        </w:rPr>
        <w:t xml:space="preserve"> </w:t>
      </w:r>
    </w:p>
    <w:p w14:paraId="3ECDD3B6" w14:textId="77777777" w:rsidR="00A31662" w:rsidRPr="00ED32A8" w:rsidRDefault="00A31662" w:rsidP="00A35E4B">
      <w:pPr>
        <w:pStyle w:val="ECHEline"/>
      </w:pPr>
      <w:r w:rsidRPr="00ED32A8">
        <w:t>Guide for NAs 2014</w:t>
      </w:r>
    </w:p>
    <w:bookmarkStart w:id="35" w:name="_MON_1509543354"/>
    <w:bookmarkEnd w:id="35"/>
    <w:p w14:paraId="3ECDD3B7" w14:textId="77777777" w:rsidR="00A31662" w:rsidRPr="00ED32A8" w:rsidRDefault="00A31662" w:rsidP="00A4546A">
      <w:pPr>
        <w:pStyle w:val="ECHEtext"/>
        <w:rPr>
          <w:lang w:val="en-GB"/>
        </w:rPr>
      </w:pPr>
      <w:r w:rsidRPr="00ED32A8">
        <w:rPr>
          <w:lang w:val="en-GB"/>
        </w:rPr>
        <w:object w:dxaOrig="1531" w:dyaOrig="990" w14:anchorId="3ECDD430">
          <v:shape id="_x0000_i1027" type="#_x0000_t75" style="width:76.6pt;height:48.95pt" o:ole="">
            <v:imagedata r:id="rId35" o:title=""/>
          </v:shape>
          <o:OLEObject Type="Embed" ProgID="Word.Document.8" ShapeID="_x0000_i1027" DrawAspect="Icon" ObjectID="_1612873196" r:id="rId36">
            <o:FieldCodes>\s</o:FieldCodes>
          </o:OLEObject>
        </w:object>
      </w:r>
    </w:p>
    <w:p w14:paraId="3ECDD3B8" w14:textId="77777777" w:rsidR="00A31662" w:rsidRPr="00ED32A8" w:rsidRDefault="00A31662" w:rsidP="00A4546A">
      <w:pPr>
        <w:pStyle w:val="ECHEtext"/>
        <w:rPr>
          <w:lang w:val="en-GB"/>
        </w:rPr>
      </w:pPr>
      <w:r w:rsidRPr="00ED32A8">
        <w:rPr>
          <w:lang w:val="en-GB"/>
        </w:rPr>
        <w:t xml:space="preserve">Call 2014 – </w:t>
      </w:r>
      <w:r w:rsidRPr="00ED32A8">
        <w:rPr>
          <w:rStyle w:val="ECHElineChar"/>
          <w:lang w:val="en-GB"/>
        </w:rPr>
        <w:t>Technical instructions for the National Agencies</w:t>
      </w:r>
      <w:r w:rsidRPr="00ED32A8">
        <w:rPr>
          <w:lang w:val="en-GB"/>
        </w:rPr>
        <w:t xml:space="preserve"> on checks of grant beneficiaries under Erasmus+ (GfNA-III-C)</w:t>
      </w:r>
    </w:p>
    <w:p w14:paraId="3ECDD3B9" w14:textId="77777777" w:rsidR="00A31662" w:rsidRPr="00ED32A8" w:rsidRDefault="00A31662" w:rsidP="00A4546A">
      <w:pPr>
        <w:pStyle w:val="ECHEtext"/>
        <w:rPr>
          <w:lang w:val="en-GB"/>
        </w:rPr>
      </w:pPr>
      <w:r w:rsidRPr="00ED32A8">
        <w:rPr>
          <w:lang w:val="en-GB"/>
        </w:rPr>
        <w:object w:dxaOrig="1531" w:dyaOrig="990" w14:anchorId="3ECDD431">
          <v:shape id="_x0000_i1028" type="#_x0000_t75" style="width:76.6pt;height:48.95pt" o:ole="">
            <v:imagedata r:id="rId37" o:title=""/>
          </v:shape>
          <o:OLEObject Type="Embed" ProgID="Word.Document.8" ShapeID="_x0000_i1028" DrawAspect="Icon" ObjectID="_1612873197" r:id="rId38">
            <o:FieldCodes>\s</o:FieldCodes>
          </o:OLEObject>
        </w:object>
      </w:r>
    </w:p>
    <w:p w14:paraId="3ECDD3BA" w14:textId="77777777" w:rsidR="00A31662" w:rsidRPr="00ED32A8" w:rsidRDefault="00A31662" w:rsidP="00A4546A">
      <w:pPr>
        <w:pStyle w:val="ECHEtext"/>
        <w:rPr>
          <w:lang w:val="en-GB"/>
        </w:rPr>
      </w:pPr>
      <w:r w:rsidRPr="00ED32A8">
        <w:rPr>
          <w:lang w:val="en-GB"/>
        </w:rPr>
        <w:t xml:space="preserve">Call 2014 – </w:t>
      </w:r>
      <w:r w:rsidRPr="00ED32A8">
        <w:rPr>
          <w:rStyle w:val="ECHElineChar"/>
          <w:lang w:val="en-GB"/>
        </w:rPr>
        <w:t>Assessment criteria for the beneficiary report</w:t>
      </w:r>
      <w:r w:rsidRPr="00ED32A8">
        <w:rPr>
          <w:lang w:val="en-GB"/>
        </w:rPr>
        <w:t xml:space="preserve"> of KA103 mobility projects for single HEI beneficiaries and mobility consortia</w:t>
      </w:r>
    </w:p>
    <w:bookmarkStart w:id="36" w:name="_MON_1509541185"/>
    <w:bookmarkEnd w:id="36"/>
    <w:p w14:paraId="3ECDD3BB" w14:textId="77777777" w:rsidR="00CB4D4E" w:rsidRPr="00ED32A8" w:rsidRDefault="00A31662" w:rsidP="00A4546A">
      <w:pPr>
        <w:pStyle w:val="ECHEtext"/>
        <w:rPr>
          <w:lang w:val="en-GB"/>
        </w:rPr>
      </w:pPr>
      <w:r w:rsidRPr="00ED32A8">
        <w:rPr>
          <w:lang w:val="en-GB"/>
        </w:rPr>
        <w:object w:dxaOrig="1531" w:dyaOrig="990" w14:anchorId="3ECDD432">
          <v:shape id="_x0000_i1029" type="#_x0000_t75" style="width:76.6pt;height:48.95pt" o:ole="">
            <v:imagedata r:id="rId39" o:title=""/>
          </v:shape>
          <o:OLEObject Type="Embed" ProgID="Word.Document.8" ShapeID="_x0000_i1029" DrawAspect="Icon" ObjectID="_1612873198" r:id="rId40">
            <o:FieldCodes>\s</o:FieldCodes>
          </o:OLEObject>
        </w:object>
      </w:r>
    </w:p>
    <w:p w14:paraId="3ECDD3BC" w14:textId="77777777" w:rsidR="00CB4D4E" w:rsidRPr="00ED32A8" w:rsidRDefault="00A31662" w:rsidP="00A35E4B">
      <w:pPr>
        <w:pStyle w:val="ECHEline"/>
      </w:pPr>
      <w:r w:rsidRPr="00ED32A8">
        <w:lastRenderedPageBreak/>
        <w:t>Guide for NAs 2015</w:t>
      </w:r>
    </w:p>
    <w:bookmarkStart w:id="37" w:name="_MON_1509543424"/>
    <w:bookmarkEnd w:id="37"/>
    <w:p w14:paraId="3ECDD3BD" w14:textId="77777777" w:rsidR="00CB4D4E" w:rsidRPr="00ED32A8" w:rsidRDefault="00A31662" w:rsidP="00A4546A">
      <w:pPr>
        <w:pStyle w:val="ECHEtext"/>
        <w:rPr>
          <w:lang w:val="en-GB"/>
        </w:rPr>
      </w:pPr>
      <w:r w:rsidRPr="00ED32A8">
        <w:rPr>
          <w:lang w:val="en-GB"/>
        </w:rPr>
        <w:object w:dxaOrig="1531" w:dyaOrig="990" w14:anchorId="3ECDD433">
          <v:shape id="_x0000_i1030" type="#_x0000_t75" style="width:76.6pt;height:48.95pt" o:ole="">
            <v:imagedata r:id="rId41" o:title=""/>
          </v:shape>
          <o:OLEObject Type="Embed" ProgID="Word.Document.12" ShapeID="_x0000_i1030" DrawAspect="Icon" ObjectID="_1612873199" r:id="rId42">
            <o:FieldCodes>\s</o:FieldCodes>
          </o:OLEObject>
        </w:object>
      </w:r>
    </w:p>
    <w:p w14:paraId="3ECDD3BE" w14:textId="77777777" w:rsidR="00CB4D4E" w:rsidRPr="00ED32A8" w:rsidRDefault="00A31662" w:rsidP="00A4546A">
      <w:pPr>
        <w:pStyle w:val="ECHEtext"/>
        <w:rPr>
          <w:lang w:val="en-GB"/>
        </w:rPr>
      </w:pPr>
      <w:r w:rsidRPr="00ED32A8">
        <w:rPr>
          <w:lang w:val="en-GB"/>
        </w:rPr>
        <w:t xml:space="preserve">Call 2015 – </w:t>
      </w:r>
      <w:r w:rsidRPr="00ED32A8">
        <w:rPr>
          <w:rStyle w:val="ECHElineChar"/>
          <w:lang w:val="en-GB"/>
        </w:rPr>
        <w:t>technical instructions for the National Agencies</w:t>
      </w:r>
      <w:r w:rsidRPr="00ED32A8">
        <w:rPr>
          <w:lang w:val="en-GB"/>
        </w:rPr>
        <w:t xml:space="preserve"> on checks of grant beneficiaries under Erasmus+ (GfNA-III.10)</w:t>
      </w:r>
    </w:p>
    <w:bookmarkStart w:id="38" w:name="_MON_1509541089"/>
    <w:bookmarkEnd w:id="38"/>
    <w:p w14:paraId="3ECDD3BF" w14:textId="77777777" w:rsidR="00CB4D4E" w:rsidRPr="00ED32A8" w:rsidRDefault="00A31662" w:rsidP="00A4546A">
      <w:pPr>
        <w:pStyle w:val="ECHEtext"/>
        <w:rPr>
          <w:lang w:val="en-GB"/>
        </w:rPr>
      </w:pPr>
      <w:r w:rsidRPr="00ED32A8">
        <w:rPr>
          <w:lang w:val="en-GB"/>
        </w:rPr>
        <w:object w:dxaOrig="1531" w:dyaOrig="990" w14:anchorId="3ECDD434">
          <v:shape id="_x0000_i1031" type="#_x0000_t75" style="width:76.6pt;height:48.95pt" o:ole="">
            <v:imagedata r:id="rId43" o:title=""/>
          </v:shape>
          <o:OLEObject Type="Embed" ProgID="Word.Document.12" ShapeID="_x0000_i1031" DrawAspect="Icon" ObjectID="_1612873200" r:id="rId44">
            <o:FieldCodes>\s</o:FieldCodes>
          </o:OLEObject>
        </w:object>
      </w:r>
    </w:p>
    <w:p w14:paraId="3ECDD3C0" w14:textId="77777777" w:rsidR="00CB4D4E" w:rsidRPr="00ED32A8" w:rsidRDefault="00A31662" w:rsidP="00A35E4B">
      <w:pPr>
        <w:pStyle w:val="ECHEline"/>
      </w:pPr>
      <w:r w:rsidRPr="00ED32A8">
        <w:t>Call 2015 – mono- and multi-beneficiary grant agreements</w:t>
      </w:r>
    </w:p>
    <w:bookmarkStart w:id="39" w:name="_MON_1509543611"/>
    <w:bookmarkEnd w:id="39"/>
    <w:p w14:paraId="3ECDD3C1" w14:textId="77777777" w:rsidR="00CB4D4E" w:rsidRPr="00ED32A8" w:rsidRDefault="00A31662" w:rsidP="00A4546A">
      <w:pPr>
        <w:pStyle w:val="ECHEtext"/>
        <w:rPr>
          <w:lang w:val="en-GB"/>
        </w:rPr>
      </w:pPr>
      <w:r w:rsidRPr="00ED32A8">
        <w:rPr>
          <w:lang w:val="en-GB"/>
        </w:rPr>
        <w:object w:dxaOrig="1531" w:dyaOrig="990" w14:anchorId="3ECDD435">
          <v:shape id="_x0000_i1032" type="#_x0000_t75" style="width:76.6pt;height:48.95pt" o:ole="">
            <v:imagedata r:id="rId45" o:title=""/>
          </v:shape>
          <o:OLEObject Type="Embed" ProgID="Word.Document.12" ShapeID="_x0000_i1032" DrawAspect="Icon" ObjectID="_1612873201" r:id="rId46">
            <o:FieldCodes>\s</o:FieldCodes>
          </o:OLEObject>
        </w:object>
      </w:r>
      <w:bookmarkStart w:id="40" w:name="_MON_1509543647"/>
      <w:bookmarkEnd w:id="40"/>
      <w:r w:rsidRPr="00ED32A8">
        <w:rPr>
          <w:lang w:val="en-GB"/>
        </w:rPr>
        <w:object w:dxaOrig="1531" w:dyaOrig="990" w14:anchorId="3ECDD436">
          <v:shape id="_x0000_i1033" type="#_x0000_t75" style="width:76.6pt;height:48.95pt" o:ole="">
            <v:imagedata r:id="rId47" o:title=""/>
          </v:shape>
          <o:OLEObject Type="Embed" ProgID="Word.Document.12" ShapeID="_x0000_i1033" DrawAspect="Icon" ObjectID="_1612873202" r:id="rId48">
            <o:FieldCodes>\s</o:FieldCodes>
          </o:OLEObject>
        </w:object>
      </w:r>
    </w:p>
    <w:p w14:paraId="3ECDD3C2" w14:textId="77777777" w:rsidR="00CB4D4E" w:rsidRPr="00ED32A8" w:rsidRDefault="00A31662" w:rsidP="00A35E4B">
      <w:pPr>
        <w:pStyle w:val="ECHEline"/>
      </w:pPr>
      <w:r w:rsidRPr="00ED32A8">
        <w:t>Call 2015 – mono- and multi-beneficiary grant agreement annex III</w:t>
      </w:r>
    </w:p>
    <w:bookmarkStart w:id="41" w:name="_MON_1509543728"/>
    <w:bookmarkEnd w:id="41"/>
    <w:p w14:paraId="3ECDD3C3" w14:textId="77777777" w:rsidR="00CB4D4E" w:rsidRPr="00ED32A8" w:rsidRDefault="00A31662" w:rsidP="00A4546A">
      <w:pPr>
        <w:pStyle w:val="ECHEtext"/>
        <w:rPr>
          <w:lang w:val="en-GB"/>
        </w:rPr>
      </w:pPr>
      <w:r w:rsidRPr="00ED32A8">
        <w:rPr>
          <w:lang w:val="en-GB"/>
        </w:rPr>
        <w:object w:dxaOrig="1531" w:dyaOrig="990" w14:anchorId="3ECDD437">
          <v:shape id="_x0000_i1034" type="#_x0000_t75" style="width:76.6pt;height:48.95pt" o:ole="">
            <v:imagedata r:id="rId49" o:title=""/>
          </v:shape>
          <o:OLEObject Type="Embed" ProgID="Word.Document.12" ShapeID="_x0000_i1034" DrawAspect="Icon" ObjectID="_1612873203" r:id="rId50">
            <o:FieldCodes>\s</o:FieldCodes>
          </o:OLEObject>
        </w:object>
      </w:r>
      <w:bookmarkStart w:id="42" w:name="_MON_1509543763"/>
      <w:bookmarkEnd w:id="42"/>
      <w:r w:rsidRPr="00ED32A8">
        <w:rPr>
          <w:lang w:val="en-GB"/>
        </w:rPr>
        <w:object w:dxaOrig="1531" w:dyaOrig="990" w14:anchorId="3ECDD438">
          <v:shape id="_x0000_i1035" type="#_x0000_t75" style="width:76.6pt;height:48.95pt" o:ole="">
            <v:imagedata r:id="rId51" o:title=""/>
          </v:shape>
          <o:OLEObject Type="Embed" ProgID="Word.Document.12" ShapeID="_x0000_i1035" DrawAspect="Icon" ObjectID="_1612873204" r:id="rId52">
            <o:FieldCodes>\s</o:FieldCodes>
          </o:OLEObject>
        </w:object>
      </w:r>
    </w:p>
    <w:p w14:paraId="3ECDD3C4" w14:textId="77777777" w:rsidR="000E7777" w:rsidRPr="00ED32A8" w:rsidRDefault="000E7777" w:rsidP="00A4546A">
      <w:pPr>
        <w:pStyle w:val="ECHEtext"/>
        <w:rPr>
          <w:lang w:val="en-GB"/>
        </w:rPr>
      </w:pPr>
      <w:r w:rsidRPr="00ED32A8">
        <w:rPr>
          <w:lang w:val="en-GB"/>
        </w:rPr>
        <w:t xml:space="preserve">Guidelines for National Erasmus+ Offices on Awareness raising and monitoring of </w:t>
      </w:r>
      <w:r w:rsidRPr="00ED32A8">
        <w:rPr>
          <w:rStyle w:val="ECHElineChar"/>
          <w:lang w:val="en-GB"/>
        </w:rPr>
        <w:t>Erasmus+ International Credit Mobility projects in Partner Countries</w:t>
      </w:r>
    </w:p>
    <w:p w14:paraId="3ECDD3C5" w14:textId="77777777" w:rsidR="000E7777" w:rsidRPr="00ED32A8" w:rsidRDefault="000E7777" w:rsidP="00A4546A">
      <w:pPr>
        <w:pStyle w:val="ECHEtext"/>
        <w:rPr>
          <w:lang w:val="en-GB"/>
        </w:rPr>
      </w:pPr>
      <w:r w:rsidRPr="00ED32A8">
        <w:rPr>
          <w:lang w:val="en-GB"/>
        </w:rPr>
        <w:object w:dxaOrig="1531" w:dyaOrig="990" w14:anchorId="3ECDD439">
          <v:shape id="_x0000_i1036" type="#_x0000_t75" style="width:76.6pt;height:48.95pt" o:ole="">
            <v:imagedata r:id="rId53" o:title=""/>
          </v:shape>
          <o:OLEObject Type="Embed" ProgID="Word.Document.8" ShapeID="_x0000_i1036" DrawAspect="Icon" ObjectID="_1612873205" r:id="rId54">
            <o:FieldCodes>\s</o:FieldCodes>
          </o:OLEObject>
        </w:object>
      </w:r>
    </w:p>
    <w:p w14:paraId="3ECDD3C6" w14:textId="77777777" w:rsidR="000E7777" w:rsidRPr="00ED32A8" w:rsidRDefault="000E7777" w:rsidP="00A35E4B">
      <w:pPr>
        <w:pStyle w:val="ECHEline"/>
      </w:pPr>
      <w:r w:rsidRPr="00ED32A8">
        <w:t>National Erasmus+ Offices:</w:t>
      </w:r>
    </w:p>
    <w:p w14:paraId="3ECDD3C7" w14:textId="77777777" w:rsidR="000E7777" w:rsidRPr="00ED32A8" w:rsidRDefault="00B956EA" w:rsidP="00A4546A">
      <w:pPr>
        <w:pStyle w:val="ECHEtextend"/>
        <w:rPr>
          <w:lang w:val="en-GB"/>
        </w:rPr>
      </w:pPr>
      <w:hyperlink r:id="rId55" w:history="1">
        <w:r w:rsidR="000E7777" w:rsidRPr="00ED32A8">
          <w:rPr>
            <w:rStyle w:val="Hyperlink"/>
            <w:lang w:val="en-GB"/>
          </w:rPr>
          <w:t>https://eacea.ec.europa.eu/erasmus-plus/contacts/national-erasmus-plus-offices_en</w:t>
        </w:r>
      </w:hyperlink>
      <w:r w:rsidR="00FE57A5">
        <w:rPr>
          <w:lang w:val="en-GB"/>
        </w:rPr>
        <w:t xml:space="preserve"> </w:t>
      </w:r>
    </w:p>
    <w:p w14:paraId="3ECDD3C8" w14:textId="77777777" w:rsidR="000E7777" w:rsidRPr="00ED32A8" w:rsidRDefault="000E7777" w:rsidP="00A35E4B">
      <w:pPr>
        <w:pStyle w:val="ECHEline"/>
      </w:pPr>
      <w:r w:rsidRPr="00ED32A8">
        <w:t>Tempus</w:t>
      </w:r>
      <w:r w:rsidR="00A2123B" w:rsidRPr="00ED32A8">
        <w:t xml:space="preserve"> Higher Education Reform Experts (HEREs):</w:t>
      </w:r>
    </w:p>
    <w:p w14:paraId="3ECDD3C9" w14:textId="77777777" w:rsidR="00A2123B" w:rsidRPr="00ED32A8" w:rsidRDefault="00B956EA" w:rsidP="00A4546A">
      <w:pPr>
        <w:pStyle w:val="ECHEtextend"/>
        <w:rPr>
          <w:lang w:val="en-GB"/>
        </w:rPr>
      </w:pPr>
      <w:hyperlink r:id="rId56" w:history="1">
        <w:r w:rsidR="00A2123B" w:rsidRPr="00ED32A8">
          <w:rPr>
            <w:rStyle w:val="Hyperlink"/>
            <w:lang w:val="en-GB"/>
          </w:rPr>
          <w:t>http://eacea.ec.europa.eu/tempus/programme/heres_en.php</w:t>
        </w:r>
      </w:hyperlink>
      <w:r w:rsidR="00FE57A5">
        <w:rPr>
          <w:lang w:val="en-GB"/>
        </w:rPr>
        <w:t xml:space="preserve"> </w:t>
      </w:r>
    </w:p>
    <w:p w14:paraId="3ECDD3CA" w14:textId="77777777" w:rsidR="00A2123B" w:rsidRPr="00ED32A8" w:rsidRDefault="00A2123B" w:rsidP="00A4546A">
      <w:pPr>
        <w:pStyle w:val="ECHEtextend"/>
        <w:rPr>
          <w:lang w:val="en-GB"/>
        </w:rPr>
      </w:pPr>
      <w:r w:rsidRPr="00ED32A8">
        <w:rPr>
          <w:rStyle w:val="ECHElineChar"/>
          <w:lang w:val="en-GB"/>
        </w:rPr>
        <w:t>EU Delegations:</w:t>
      </w:r>
      <w:r w:rsidRPr="00ED32A8">
        <w:rPr>
          <w:lang w:val="en-GB"/>
        </w:rPr>
        <w:t xml:space="preserve"> </w:t>
      </w:r>
      <w:hyperlink r:id="rId57" w:history="1">
        <w:r w:rsidRPr="00ED32A8">
          <w:rPr>
            <w:rStyle w:val="Hyperlink"/>
            <w:lang w:val="en-GB"/>
          </w:rPr>
          <w:t>http://eeas.europa.eu/delegations/index_en.htm</w:t>
        </w:r>
      </w:hyperlink>
      <w:r w:rsidRPr="00ED32A8">
        <w:rPr>
          <w:lang w:val="en-GB"/>
        </w:rPr>
        <w:t xml:space="preserve"> </w:t>
      </w:r>
    </w:p>
    <w:p w14:paraId="3ECDD3CB" w14:textId="77777777" w:rsidR="00CB4D4E" w:rsidRPr="00ED32A8" w:rsidRDefault="00A31662" w:rsidP="00A35E4B">
      <w:pPr>
        <w:pStyle w:val="ECHEline"/>
      </w:pPr>
      <w:r w:rsidRPr="00ED32A8">
        <w:t>ECTS Users' Guide 2015</w:t>
      </w:r>
    </w:p>
    <w:p w14:paraId="3ECDD3CC" w14:textId="77777777" w:rsidR="00CB4D4E" w:rsidRPr="00ED32A8" w:rsidRDefault="00A31662" w:rsidP="00A4546A">
      <w:pPr>
        <w:pStyle w:val="ECHEtext"/>
        <w:rPr>
          <w:lang w:val="en-GB"/>
        </w:rPr>
      </w:pPr>
      <w:r w:rsidRPr="00ED32A8">
        <w:rPr>
          <w:lang w:val="en-GB"/>
        </w:rPr>
        <w:object w:dxaOrig="1531" w:dyaOrig="990" w14:anchorId="3ECDD43A">
          <v:shape id="_x0000_i1037" type="#_x0000_t75" style="width:76.6pt;height:48.95pt" o:ole="">
            <v:imagedata r:id="rId58" o:title=""/>
          </v:shape>
          <o:OLEObject Type="Embed" ProgID="AcroExch.Document.DC" ShapeID="_x0000_i1037" DrawAspect="Icon" ObjectID="_1612873206" r:id="rId59"/>
        </w:object>
      </w:r>
    </w:p>
    <w:p w14:paraId="3ECDD3CD" w14:textId="77777777" w:rsidR="00CB4D4E" w:rsidRPr="00ED32A8" w:rsidRDefault="00A31662" w:rsidP="00A35E4B">
      <w:pPr>
        <w:pStyle w:val="ECHEline"/>
      </w:pPr>
      <w:r w:rsidRPr="00ED32A8">
        <w:lastRenderedPageBreak/>
        <w:t>ECTS Users' Guide 2009</w:t>
      </w:r>
    </w:p>
    <w:p w14:paraId="3ECDD3CE" w14:textId="77777777" w:rsidR="00CB4D4E" w:rsidRPr="00ED32A8" w:rsidRDefault="00A31662" w:rsidP="00A4546A">
      <w:pPr>
        <w:pStyle w:val="ECHEtext"/>
        <w:rPr>
          <w:lang w:val="en-GB"/>
        </w:rPr>
      </w:pPr>
      <w:r w:rsidRPr="00ED32A8">
        <w:rPr>
          <w:lang w:val="en-GB"/>
        </w:rPr>
        <w:object w:dxaOrig="1531" w:dyaOrig="990" w14:anchorId="3ECDD43B">
          <v:shape id="_x0000_i1038" type="#_x0000_t75" style="width:76.6pt;height:48.95pt" o:ole="">
            <v:imagedata r:id="rId60" o:title=""/>
          </v:shape>
          <o:OLEObject Type="Embed" ProgID="AcroExch.Document.DC" ShapeID="_x0000_i1038" DrawAspect="Icon" ObjectID="_1612873207" r:id="rId61"/>
        </w:object>
      </w:r>
    </w:p>
    <w:p w14:paraId="3ECDD3CF" w14:textId="77777777" w:rsidR="00A35E4B" w:rsidRPr="00ED32A8" w:rsidRDefault="00623B71" w:rsidP="00A4546A">
      <w:pPr>
        <w:pStyle w:val="ECHEtextbullet1"/>
        <w:rPr>
          <w:lang w:val="en-GB"/>
        </w:rPr>
      </w:pPr>
      <w:r w:rsidRPr="00ED32A8">
        <w:rPr>
          <w:rStyle w:val="ECHElineChar"/>
          <w:lang w:val="en-GB"/>
        </w:rPr>
        <w:t>ECTS video</w:t>
      </w:r>
      <w:r w:rsidRPr="00ED32A8">
        <w:rPr>
          <w:lang w:val="en-GB"/>
        </w:rPr>
        <w:t xml:space="preserve"> on "ECTS grade distribution tables":</w:t>
      </w:r>
    </w:p>
    <w:p w14:paraId="3ECDD3D0" w14:textId="77777777" w:rsidR="00CB4D4E" w:rsidRPr="00ED32A8" w:rsidRDefault="00B956EA" w:rsidP="00A4546A">
      <w:pPr>
        <w:pStyle w:val="ECHEtextbullet1"/>
        <w:rPr>
          <w:rStyle w:val="Hyperlink"/>
          <w:lang w:val="en-GB"/>
        </w:rPr>
      </w:pPr>
      <w:hyperlink r:id="rId62" w:history="1">
        <w:r w:rsidR="00623B71" w:rsidRPr="00ED32A8">
          <w:rPr>
            <w:rStyle w:val="Hyperlink"/>
            <w:lang w:val="en-GB"/>
          </w:rPr>
          <w:t>http://ec.europa.eu/avservices/video/player.cfm?ref=I101940&amp;sitelang=en&amp;videolang=EN/EN</w:t>
        </w:r>
      </w:hyperlink>
      <w:r w:rsidR="00FE57A5">
        <w:rPr>
          <w:rStyle w:val="Hyperlink"/>
          <w:lang w:val="en-GB"/>
        </w:rPr>
        <w:t xml:space="preserve"> </w:t>
      </w:r>
    </w:p>
    <w:p w14:paraId="3ECDD3D1" w14:textId="77777777" w:rsidR="00CB4D4E" w:rsidRPr="00ED32A8" w:rsidRDefault="005C26AB" w:rsidP="00A4546A">
      <w:pPr>
        <w:pStyle w:val="ECHEtextbullet1"/>
        <w:rPr>
          <w:lang w:val="en-GB"/>
        </w:rPr>
      </w:pPr>
      <w:r w:rsidRPr="00ED32A8">
        <w:rPr>
          <w:lang w:val="en-GB"/>
        </w:rPr>
        <w:t xml:space="preserve">Online Learning Agreement: </w:t>
      </w:r>
      <w:hyperlink r:id="rId63" w:history="1">
        <w:r w:rsidRPr="00ED32A8">
          <w:rPr>
            <w:rStyle w:val="Hyperlink"/>
            <w:lang w:val="en-GB"/>
          </w:rPr>
          <w:t>www.learning-agreement.eu</w:t>
        </w:r>
      </w:hyperlink>
      <w:r w:rsidR="00FE57A5">
        <w:rPr>
          <w:lang w:val="en-GB"/>
        </w:rPr>
        <w:t xml:space="preserve"> </w:t>
      </w:r>
    </w:p>
    <w:p w14:paraId="3ECDD3D2" w14:textId="77777777" w:rsidR="00CB4D4E" w:rsidRPr="00ED32A8" w:rsidRDefault="005C26AB" w:rsidP="00A4546A">
      <w:pPr>
        <w:pStyle w:val="ECHEtextbullet1"/>
        <w:rPr>
          <w:b/>
          <w:lang w:val="en-GB"/>
        </w:rPr>
      </w:pPr>
      <w:r w:rsidRPr="00ED32A8">
        <w:rPr>
          <w:lang w:val="en-GB"/>
        </w:rPr>
        <w:t xml:space="preserve">Erasmus Without Papers: </w:t>
      </w:r>
      <w:hyperlink r:id="rId64" w:history="1">
        <w:r w:rsidR="00FE57A5" w:rsidRPr="00BC3D76">
          <w:rPr>
            <w:rStyle w:val="Hyperlink"/>
            <w:lang w:val="en-GB"/>
          </w:rPr>
          <w:t>www.erasmuswithoutpaper.eu</w:t>
        </w:r>
      </w:hyperlink>
      <w:r w:rsidR="00FE57A5">
        <w:rPr>
          <w:lang w:val="en-GB"/>
        </w:rPr>
        <w:t xml:space="preserve"> </w:t>
      </w:r>
    </w:p>
    <w:p w14:paraId="3ECDD3D3" w14:textId="77777777" w:rsidR="00CB4D4E" w:rsidRPr="00ED32A8" w:rsidRDefault="005C26AB" w:rsidP="00A4546A">
      <w:pPr>
        <w:pStyle w:val="ECHEtext"/>
        <w:rPr>
          <w:lang w:val="en-GB"/>
        </w:rPr>
      </w:pPr>
      <w:r w:rsidRPr="00ED32A8">
        <w:rPr>
          <w:lang w:val="en-GB"/>
        </w:rPr>
        <w:t xml:space="preserve">European Grade Conversion System: </w:t>
      </w:r>
      <w:hyperlink r:id="rId65" w:history="1">
        <w:r w:rsidR="008675A3" w:rsidRPr="00ED32A8">
          <w:rPr>
            <w:rStyle w:val="Hyperlink"/>
            <w:lang w:val="en-GB"/>
          </w:rPr>
          <w:t>www.egracons.eu</w:t>
        </w:r>
      </w:hyperlink>
      <w:r w:rsidR="00FE57A5">
        <w:rPr>
          <w:lang w:val="en-GB"/>
        </w:rPr>
        <w:t xml:space="preserve"> </w:t>
      </w:r>
    </w:p>
    <w:p w14:paraId="3ECDD3D4" w14:textId="77777777" w:rsidR="00CB4D4E" w:rsidRPr="00ED32A8" w:rsidRDefault="00CB4D4E" w:rsidP="00A4546A">
      <w:pPr>
        <w:pStyle w:val="ECHEtext"/>
        <w:rPr>
          <w:lang w:val="en-GB"/>
        </w:rPr>
      </w:pPr>
    </w:p>
    <w:p w14:paraId="3ECDD3D5" w14:textId="77777777" w:rsidR="00A31662" w:rsidRPr="00ED32A8" w:rsidRDefault="00A31662" w:rsidP="0000217A">
      <w:pPr>
        <w:pStyle w:val="Kop1"/>
      </w:pPr>
      <w:bookmarkStart w:id="43" w:name="_Toc436230144"/>
      <w:r w:rsidRPr="00ED32A8">
        <w:t>Contact</w:t>
      </w:r>
      <w:bookmarkEnd w:id="43"/>
    </w:p>
    <w:p w14:paraId="3ECDD3D6" w14:textId="77777777" w:rsidR="00A31662" w:rsidRPr="00ED32A8" w:rsidRDefault="00A31662" w:rsidP="00A31662">
      <w:pPr>
        <w:jc w:val="left"/>
        <w:rPr>
          <w:rFonts w:cs="Arial"/>
          <w:b/>
          <w:color w:val="auto"/>
          <w:sz w:val="18"/>
          <w:szCs w:val="18"/>
        </w:rPr>
      </w:pPr>
      <w:r w:rsidRPr="00ED32A8">
        <w:rPr>
          <w:rFonts w:cs="Arial"/>
          <w:b/>
          <w:color w:val="auto"/>
          <w:sz w:val="18"/>
          <w:szCs w:val="18"/>
        </w:rPr>
        <w:t>The EAC Higher Education &amp; OLS Erasmus+ team</w:t>
      </w:r>
    </w:p>
    <w:p w14:paraId="3ECDD3D7" w14:textId="77777777" w:rsidR="00A31662" w:rsidRPr="00ED32A8" w:rsidRDefault="00A31662" w:rsidP="00A31662">
      <w:pPr>
        <w:jc w:val="left"/>
        <w:rPr>
          <w:color w:val="auto"/>
          <w:sz w:val="18"/>
          <w:szCs w:val="18"/>
        </w:rPr>
      </w:pPr>
      <w:r w:rsidRPr="00ED32A8">
        <w:rPr>
          <w:noProof/>
          <w:color w:val="auto"/>
          <w:sz w:val="18"/>
          <w:szCs w:val="18"/>
        </w:rPr>
        <w:drawing>
          <wp:inline distT="0" distB="0" distL="0" distR="0" wp14:anchorId="3ECDD43C" wp14:editId="3ECDD43D">
            <wp:extent cx="930275" cy="4413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0275" cy="441325"/>
                    </a:xfrm>
                    <a:prstGeom prst="rect">
                      <a:avLst/>
                    </a:prstGeom>
                    <a:noFill/>
                    <a:ln>
                      <a:noFill/>
                    </a:ln>
                  </pic:spPr>
                </pic:pic>
              </a:graphicData>
            </a:graphic>
          </wp:inline>
        </w:drawing>
      </w:r>
      <w:r w:rsidRPr="00ED32A8">
        <w:rPr>
          <w:b/>
          <w:bCs/>
          <w:color w:val="auto"/>
          <w:sz w:val="18"/>
          <w:szCs w:val="18"/>
        </w:rPr>
        <w:br/>
        <w:t>European Commission</w:t>
      </w:r>
      <w:r w:rsidRPr="00ED32A8">
        <w:rPr>
          <w:b/>
          <w:bCs/>
          <w:color w:val="auto"/>
          <w:sz w:val="18"/>
          <w:szCs w:val="18"/>
        </w:rPr>
        <w:br/>
      </w:r>
      <w:r w:rsidRPr="00ED32A8">
        <w:rPr>
          <w:color w:val="auto"/>
          <w:sz w:val="18"/>
          <w:szCs w:val="18"/>
        </w:rPr>
        <w:t>DG Education and Culture</w:t>
      </w:r>
    </w:p>
    <w:p w14:paraId="3ECDD3D8" w14:textId="77777777" w:rsidR="00A31662" w:rsidRPr="00ED32A8" w:rsidRDefault="00A31662" w:rsidP="00A31662">
      <w:pPr>
        <w:jc w:val="left"/>
        <w:rPr>
          <w:rFonts w:ascii="Times New Roman" w:hAnsi="Times New Roman"/>
          <w:color w:val="auto"/>
          <w:sz w:val="18"/>
          <w:szCs w:val="18"/>
        </w:rPr>
      </w:pPr>
      <w:r w:rsidRPr="00ED32A8">
        <w:rPr>
          <w:color w:val="auto"/>
          <w:sz w:val="18"/>
          <w:szCs w:val="18"/>
        </w:rPr>
        <w:t>Unit B.1 – Higher Education</w:t>
      </w:r>
      <w:r w:rsidRPr="00ED32A8">
        <w:rPr>
          <w:b/>
          <w:bCs/>
          <w:color w:val="auto"/>
          <w:sz w:val="18"/>
          <w:szCs w:val="18"/>
        </w:rPr>
        <w:br/>
      </w:r>
      <w:r w:rsidRPr="00ED32A8">
        <w:rPr>
          <w:color w:val="auto"/>
          <w:sz w:val="18"/>
          <w:szCs w:val="18"/>
        </w:rPr>
        <w:t>Joseph II, 70</w:t>
      </w:r>
      <w:r w:rsidRPr="00ED32A8">
        <w:rPr>
          <w:color w:val="auto"/>
          <w:sz w:val="18"/>
          <w:szCs w:val="18"/>
        </w:rPr>
        <w:br/>
        <w:t>B-1040 – Brussels/Belgium</w:t>
      </w:r>
      <w:r w:rsidRPr="00ED32A8">
        <w:rPr>
          <w:b/>
          <w:bCs/>
          <w:color w:val="auto"/>
          <w:sz w:val="18"/>
          <w:szCs w:val="18"/>
        </w:rPr>
        <w:br/>
      </w:r>
      <w:hyperlink r:id="rId67" w:history="1">
        <w:r w:rsidRPr="00ED32A8">
          <w:rPr>
            <w:rStyle w:val="Hyperlink"/>
            <w:color w:val="auto"/>
            <w:sz w:val="18"/>
            <w:szCs w:val="18"/>
          </w:rPr>
          <w:t>http://ec.europa.eu/</w:t>
        </w:r>
      </w:hyperlink>
      <w:r w:rsidRPr="00ED32A8">
        <w:rPr>
          <w:color w:val="auto"/>
          <w:sz w:val="18"/>
          <w:szCs w:val="18"/>
        </w:rPr>
        <w:t>erasmus-plus</w:t>
      </w:r>
    </w:p>
    <w:p w14:paraId="3ECDD3D9" w14:textId="77777777" w:rsidR="00D2200F" w:rsidRPr="00ED32A8" w:rsidRDefault="00D2200F" w:rsidP="0000217A">
      <w:pPr>
        <w:pStyle w:val="Kop1"/>
      </w:pPr>
    </w:p>
    <w:p w14:paraId="3ECDD3DA" w14:textId="77777777" w:rsidR="005C3A30" w:rsidRPr="00ED32A8" w:rsidRDefault="005C3A30" w:rsidP="00B41BBD"/>
    <w:p w14:paraId="3ECDD3DB" w14:textId="77777777" w:rsidR="005C3A30" w:rsidRPr="00ED32A8" w:rsidRDefault="005C3A30" w:rsidP="00B41BBD">
      <w:pPr>
        <w:sectPr w:rsidR="005C3A30" w:rsidRPr="00ED32A8" w:rsidSect="0048102E">
          <w:headerReference w:type="even" r:id="rId68"/>
          <w:headerReference w:type="default" r:id="rId69"/>
          <w:footerReference w:type="even" r:id="rId70"/>
          <w:footerReference w:type="default" r:id="rId71"/>
          <w:headerReference w:type="first" r:id="rId72"/>
          <w:footerReference w:type="first" r:id="rId73"/>
          <w:pgSz w:w="11906" w:h="16838" w:code="9"/>
          <w:pgMar w:top="1985" w:right="1418" w:bottom="1418" w:left="1701" w:header="709" w:footer="709" w:gutter="0"/>
          <w:pgNumType w:start="5"/>
          <w:cols w:space="708"/>
          <w:titlePg/>
          <w:docGrid w:linePitch="360"/>
        </w:sectPr>
      </w:pPr>
    </w:p>
    <w:p w14:paraId="3ECDD3DC" w14:textId="77777777" w:rsidR="00D167A2" w:rsidRPr="00ED32A8" w:rsidRDefault="00D167A2" w:rsidP="00D167A2">
      <w:pPr>
        <w:ind w:right="28"/>
        <w:rPr>
          <w:rFonts w:ascii="Arial" w:hAnsi="Arial"/>
          <w:sz w:val="18"/>
        </w:rPr>
      </w:pPr>
    </w:p>
    <w:p w14:paraId="3ECDD3DD" w14:textId="77777777" w:rsidR="00D167A2" w:rsidRPr="00ED32A8" w:rsidRDefault="00D167A2" w:rsidP="00D167A2">
      <w:pPr>
        <w:ind w:right="28"/>
        <w:rPr>
          <w:rFonts w:ascii="Arial" w:hAnsi="Arial"/>
          <w:sz w:val="18"/>
        </w:rPr>
      </w:pPr>
    </w:p>
    <w:p w14:paraId="3ECDD3DE" w14:textId="77777777" w:rsidR="00D167A2" w:rsidRPr="00ED32A8" w:rsidRDefault="00D167A2" w:rsidP="00D167A2">
      <w:pPr>
        <w:ind w:right="28"/>
        <w:rPr>
          <w:rFonts w:ascii="Arial" w:hAnsi="Arial"/>
          <w:sz w:val="18"/>
        </w:rPr>
      </w:pPr>
    </w:p>
    <w:p w14:paraId="3ECDD3DF" w14:textId="77777777" w:rsidR="00D167A2" w:rsidRPr="00ED32A8" w:rsidRDefault="00D167A2" w:rsidP="00D167A2">
      <w:pPr>
        <w:tabs>
          <w:tab w:val="left" w:pos="8840"/>
        </w:tabs>
        <w:ind w:right="28"/>
        <w:rPr>
          <w:rFonts w:ascii="Arial" w:hAnsi="Arial"/>
          <w:sz w:val="18"/>
        </w:rPr>
      </w:pPr>
      <w:r w:rsidRPr="00ED32A8">
        <w:rPr>
          <w:rFonts w:ascii="Arial" w:hAnsi="Arial"/>
          <w:sz w:val="18"/>
        </w:rPr>
        <w:tab/>
      </w:r>
    </w:p>
    <w:p w14:paraId="3ECDD3E0" w14:textId="77777777" w:rsidR="00D167A2" w:rsidRPr="00ED32A8" w:rsidRDefault="00224EEB" w:rsidP="00D167A2">
      <w:pPr>
        <w:tabs>
          <w:tab w:val="left" w:pos="7920"/>
        </w:tabs>
        <w:ind w:right="28"/>
        <w:rPr>
          <w:rFonts w:ascii="Arial" w:hAnsi="Arial"/>
          <w:sz w:val="18"/>
        </w:rPr>
      </w:pPr>
      <w:r w:rsidRPr="00ED32A8">
        <w:rPr>
          <w:noProof/>
        </w:rPr>
        <w:drawing>
          <wp:anchor distT="0" distB="0" distL="114300" distR="114300" simplePos="0" relativeHeight="251665408" behindDoc="1" locked="0" layoutInCell="1" allowOverlap="1" wp14:anchorId="3ECDD43E" wp14:editId="3ECDD43F">
            <wp:simplePos x="0" y="0"/>
            <wp:positionH relativeFrom="page">
              <wp:posOffset>0</wp:posOffset>
            </wp:positionH>
            <wp:positionV relativeFrom="page">
              <wp:posOffset>1360170</wp:posOffset>
            </wp:positionV>
            <wp:extent cx="5819775" cy="7825105"/>
            <wp:effectExtent l="0" t="0" r="9525" b="4445"/>
            <wp:wrapNone/>
            <wp:docPr id="62" name="Picture 62" descr="U:\C3\DESIGN\_new guidelines EC\EC Word template-EAC\work2014\links\GRIFFE-BACKCOV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C3\DESIGN\_new guidelines EC\EC Word template-EAC\work2014\links\GRIFFE-BACKCOVER.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9775" cy="7825105"/>
                    </a:xfrm>
                    <a:prstGeom prst="rect">
                      <a:avLst/>
                    </a:prstGeom>
                    <a:noFill/>
                    <a:ln>
                      <a:noFill/>
                    </a:ln>
                  </pic:spPr>
                </pic:pic>
              </a:graphicData>
            </a:graphic>
          </wp:anchor>
        </w:drawing>
      </w:r>
      <w:r w:rsidR="00D167A2" w:rsidRPr="00ED32A8">
        <w:rPr>
          <w:rFonts w:ascii="Arial" w:hAnsi="Arial"/>
          <w:sz w:val="18"/>
        </w:rPr>
        <w:tab/>
      </w:r>
    </w:p>
    <w:p w14:paraId="3ECDD3E1" w14:textId="77777777" w:rsidR="00D167A2" w:rsidRPr="00ED32A8" w:rsidRDefault="00D167A2" w:rsidP="00D167A2">
      <w:pPr>
        <w:ind w:right="28"/>
        <w:rPr>
          <w:rFonts w:ascii="Arial" w:hAnsi="Arial"/>
          <w:sz w:val="18"/>
        </w:rPr>
      </w:pPr>
    </w:p>
    <w:p w14:paraId="3ECDD3E2" w14:textId="77777777" w:rsidR="00D167A2" w:rsidRPr="00ED32A8" w:rsidRDefault="00D167A2" w:rsidP="00D167A2">
      <w:pPr>
        <w:ind w:right="28"/>
        <w:rPr>
          <w:rFonts w:ascii="Arial" w:hAnsi="Arial"/>
          <w:sz w:val="18"/>
        </w:rPr>
      </w:pPr>
    </w:p>
    <w:p w14:paraId="3ECDD3E3" w14:textId="77777777" w:rsidR="00D167A2" w:rsidRPr="00ED32A8" w:rsidRDefault="00D167A2" w:rsidP="00D167A2">
      <w:pPr>
        <w:ind w:right="28"/>
        <w:rPr>
          <w:rFonts w:ascii="Arial" w:hAnsi="Arial"/>
          <w:sz w:val="18"/>
        </w:rPr>
      </w:pPr>
    </w:p>
    <w:p w14:paraId="3ECDD3E4" w14:textId="77777777" w:rsidR="00D167A2" w:rsidRPr="00ED32A8" w:rsidRDefault="00D167A2" w:rsidP="00D167A2">
      <w:pPr>
        <w:ind w:right="28"/>
        <w:rPr>
          <w:rFonts w:ascii="Arial" w:hAnsi="Arial"/>
          <w:sz w:val="18"/>
        </w:rPr>
      </w:pPr>
    </w:p>
    <w:p w14:paraId="3ECDD3E5" w14:textId="77777777" w:rsidR="00D167A2" w:rsidRPr="00ED32A8" w:rsidRDefault="00D167A2" w:rsidP="00D167A2">
      <w:pPr>
        <w:ind w:right="28"/>
        <w:rPr>
          <w:rFonts w:ascii="Arial" w:hAnsi="Arial"/>
          <w:sz w:val="18"/>
        </w:rPr>
      </w:pPr>
    </w:p>
    <w:p w14:paraId="3ECDD3E6" w14:textId="77777777" w:rsidR="00D167A2" w:rsidRPr="00ED32A8" w:rsidRDefault="00D167A2" w:rsidP="00D167A2">
      <w:pPr>
        <w:ind w:right="28"/>
        <w:rPr>
          <w:rFonts w:ascii="Arial" w:hAnsi="Arial"/>
          <w:sz w:val="18"/>
        </w:rPr>
      </w:pPr>
    </w:p>
    <w:p w14:paraId="3ECDD3E7" w14:textId="77777777" w:rsidR="00D167A2" w:rsidRPr="00ED32A8" w:rsidRDefault="00D167A2" w:rsidP="00D167A2">
      <w:pPr>
        <w:ind w:right="28"/>
        <w:rPr>
          <w:rFonts w:ascii="Arial" w:hAnsi="Arial"/>
          <w:sz w:val="18"/>
        </w:rPr>
      </w:pPr>
    </w:p>
    <w:p w14:paraId="3ECDD3E8" w14:textId="77777777" w:rsidR="00D167A2" w:rsidRPr="00ED32A8" w:rsidRDefault="00D167A2" w:rsidP="00D167A2">
      <w:pPr>
        <w:ind w:right="28"/>
        <w:rPr>
          <w:rFonts w:ascii="Arial" w:hAnsi="Arial"/>
          <w:sz w:val="18"/>
        </w:rPr>
      </w:pPr>
    </w:p>
    <w:p w14:paraId="3ECDD3E9" w14:textId="77777777" w:rsidR="00D167A2" w:rsidRPr="00ED32A8" w:rsidRDefault="00D167A2" w:rsidP="00D167A2">
      <w:pPr>
        <w:ind w:right="28"/>
        <w:rPr>
          <w:rFonts w:ascii="Arial" w:hAnsi="Arial"/>
          <w:sz w:val="18"/>
        </w:rPr>
      </w:pPr>
    </w:p>
    <w:p w14:paraId="3ECDD3EA" w14:textId="77777777" w:rsidR="00D167A2" w:rsidRPr="00ED32A8" w:rsidRDefault="00D167A2" w:rsidP="00D167A2">
      <w:pPr>
        <w:ind w:right="28"/>
        <w:rPr>
          <w:rFonts w:ascii="Arial" w:hAnsi="Arial"/>
          <w:sz w:val="18"/>
        </w:rPr>
      </w:pPr>
    </w:p>
    <w:p w14:paraId="3ECDD3EB" w14:textId="77777777" w:rsidR="00D167A2" w:rsidRPr="00ED32A8" w:rsidRDefault="00D167A2" w:rsidP="00D167A2">
      <w:pPr>
        <w:ind w:right="28"/>
        <w:rPr>
          <w:rFonts w:ascii="Arial" w:hAnsi="Arial"/>
          <w:sz w:val="18"/>
        </w:rPr>
      </w:pPr>
    </w:p>
    <w:p w14:paraId="3ECDD3EC" w14:textId="77777777" w:rsidR="00D167A2" w:rsidRPr="00ED32A8" w:rsidRDefault="00D167A2" w:rsidP="00D167A2">
      <w:pPr>
        <w:ind w:right="28"/>
        <w:rPr>
          <w:rFonts w:ascii="Arial" w:hAnsi="Arial"/>
          <w:sz w:val="18"/>
        </w:rPr>
      </w:pPr>
    </w:p>
    <w:p w14:paraId="3ECDD3ED" w14:textId="77777777" w:rsidR="00D167A2" w:rsidRPr="00ED32A8" w:rsidRDefault="00D167A2" w:rsidP="00D167A2">
      <w:pPr>
        <w:ind w:right="28"/>
        <w:rPr>
          <w:rFonts w:ascii="Arial" w:hAnsi="Arial"/>
          <w:sz w:val="18"/>
        </w:rPr>
      </w:pPr>
    </w:p>
    <w:p w14:paraId="3ECDD3EE" w14:textId="77777777" w:rsidR="00D167A2" w:rsidRPr="00ED32A8" w:rsidRDefault="00D167A2" w:rsidP="00D167A2">
      <w:pPr>
        <w:ind w:right="28"/>
        <w:rPr>
          <w:rFonts w:ascii="Arial" w:hAnsi="Arial"/>
          <w:sz w:val="18"/>
        </w:rPr>
      </w:pPr>
    </w:p>
    <w:p w14:paraId="3ECDD3EF" w14:textId="77777777" w:rsidR="00D167A2" w:rsidRPr="00ED32A8" w:rsidRDefault="00D167A2" w:rsidP="00D167A2">
      <w:pPr>
        <w:ind w:right="28"/>
        <w:rPr>
          <w:rFonts w:ascii="Arial" w:hAnsi="Arial"/>
          <w:sz w:val="18"/>
        </w:rPr>
      </w:pPr>
    </w:p>
    <w:p w14:paraId="3ECDD3F0" w14:textId="77777777" w:rsidR="00D167A2" w:rsidRPr="00ED32A8" w:rsidRDefault="00D167A2" w:rsidP="00D167A2">
      <w:pPr>
        <w:ind w:right="28"/>
        <w:rPr>
          <w:rFonts w:ascii="Arial" w:hAnsi="Arial"/>
          <w:sz w:val="18"/>
        </w:rPr>
      </w:pPr>
    </w:p>
    <w:p w14:paraId="3ECDD3F1" w14:textId="77777777" w:rsidR="00D167A2" w:rsidRPr="00ED32A8" w:rsidRDefault="00D167A2" w:rsidP="00D167A2">
      <w:pPr>
        <w:ind w:right="28"/>
        <w:rPr>
          <w:rFonts w:ascii="Arial" w:hAnsi="Arial"/>
          <w:sz w:val="18"/>
        </w:rPr>
      </w:pPr>
    </w:p>
    <w:p w14:paraId="3ECDD3F2" w14:textId="77777777" w:rsidR="00D167A2" w:rsidRPr="00ED32A8" w:rsidRDefault="00D167A2" w:rsidP="00D167A2">
      <w:pPr>
        <w:ind w:right="28"/>
        <w:rPr>
          <w:rFonts w:ascii="Arial" w:hAnsi="Arial"/>
          <w:sz w:val="18"/>
        </w:rPr>
      </w:pPr>
    </w:p>
    <w:p w14:paraId="3ECDD3F3" w14:textId="77777777" w:rsidR="00D167A2" w:rsidRPr="00ED32A8" w:rsidRDefault="00D167A2" w:rsidP="00D167A2">
      <w:pPr>
        <w:ind w:right="28"/>
        <w:rPr>
          <w:rFonts w:ascii="Arial" w:hAnsi="Arial"/>
          <w:sz w:val="18"/>
        </w:rPr>
      </w:pPr>
    </w:p>
    <w:p w14:paraId="3ECDD3F4" w14:textId="77777777" w:rsidR="00D167A2" w:rsidRPr="00ED32A8" w:rsidRDefault="00D167A2" w:rsidP="00D167A2">
      <w:pPr>
        <w:ind w:right="28"/>
        <w:rPr>
          <w:rFonts w:ascii="Arial" w:hAnsi="Arial"/>
          <w:sz w:val="18"/>
        </w:rPr>
      </w:pPr>
    </w:p>
    <w:p w14:paraId="3ECDD3F5" w14:textId="77777777" w:rsidR="00D167A2" w:rsidRPr="00ED32A8" w:rsidRDefault="00D167A2" w:rsidP="00D167A2">
      <w:pPr>
        <w:ind w:right="28"/>
        <w:rPr>
          <w:rFonts w:ascii="Arial" w:hAnsi="Arial"/>
          <w:sz w:val="18"/>
        </w:rPr>
      </w:pPr>
    </w:p>
    <w:p w14:paraId="3ECDD3F6" w14:textId="77777777" w:rsidR="00D167A2" w:rsidRPr="00ED32A8" w:rsidRDefault="00D167A2" w:rsidP="00D167A2">
      <w:pPr>
        <w:ind w:right="28"/>
        <w:rPr>
          <w:rFonts w:ascii="Arial" w:hAnsi="Arial"/>
          <w:sz w:val="18"/>
        </w:rPr>
      </w:pPr>
    </w:p>
    <w:p w14:paraId="3ECDD3F7" w14:textId="77777777" w:rsidR="00D167A2" w:rsidRPr="00ED32A8" w:rsidRDefault="00D167A2" w:rsidP="00D167A2">
      <w:pPr>
        <w:ind w:right="28"/>
        <w:rPr>
          <w:rFonts w:ascii="Arial" w:hAnsi="Arial"/>
          <w:sz w:val="18"/>
        </w:rPr>
      </w:pPr>
    </w:p>
    <w:p w14:paraId="3ECDD3F8" w14:textId="77777777" w:rsidR="00D167A2" w:rsidRPr="00ED32A8" w:rsidRDefault="00D167A2" w:rsidP="00D167A2">
      <w:pPr>
        <w:ind w:right="28"/>
        <w:rPr>
          <w:rFonts w:ascii="Arial" w:hAnsi="Arial"/>
          <w:sz w:val="18"/>
        </w:rPr>
      </w:pPr>
    </w:p>
    <w:p w14:paraId="3ECDD3F9" w14:textId="77777777" w:rsidR="00D167A2" w:rsidRPr="00ED32A8" w:rsidRDefault="00D167A2" w:rsidP="00D167A2">
      <w:pPr>
        <w:ind w:right="28"/>
        <w:rPr>
          <w:rFonts w:ascii="Arial" w:hAnsi="Arial"/>
          <w:sz w:val="18"/>
        </w:rPr>
      </w:pPr>
    </w:p>
    <w:p w14:paraId="3ECDD3FA" w14:textId="77777777" w:rsidR="00D167A2" w:rsidRPr="00ED32A8" w:rsidRDefault="00D167A2" w:rsidP="00D167A2">
      <w:pPr>
        <w:ind w:right="28"/>
        <w:rPr>
          <w:rFonts w:ascii="Arial" w:hAnsi="Arial"/>
          <w:sz w:val="18"/>
        </w:rPr>
      </w:pPr>
    </w:p>
    <w:p w14:paraId="3ECDD3FB" w14:textId="77777777" w:rsidR="00D167A2" w:rsidRPr="00ED32A8" w:rsidRDefault="00D167A2" w:rsidP="00D167A2">
      <w:pPr>
        <w:ind w:right="28"/>
        <w:rPr>
          <w:rFonts w:ascii="Arial" w:hAnsi="Arial"/>
          <w:sz w:val="18"/>
        </w:rPr>
      </w:pPr>
    </w:p>
    <w:p w14:paraId="3ECDD3FC" w14:textId="77777777" w:rsidR="00D167A2" w:rsidRPr="00ED32A8" w:rsidRDefault="00D167A2" w:rsidP="00D167A2">
      <w:pPr>
        <w:ind w:right="28"/>
        <w:rPr>
          <w:rFonts w:ascii="Arial" w:hAnsi="Arial"/>
          <w:sz w:val="18"/>
        </w:rPr>
      </w:pPr>
    </w:p>
    <w:p w14:paraId="3ECDD3FD" w14:textId="77777777" w:rsidR="00D167A2" w:rsidRPr="00ED32A8" w:rsidRDefault="007B0415" w:rsidP="00D167A2">
      <w:pPr>
        <w:ind w:right="28"/>
        <w:rPr>
          <w:rFonts w:ascii="Arial" w:hAnsi="Arial"/>
          <w:sz w:val="18"/>
        </w:rPr>
      </w:pPr>
      <w:r>
        <w:rPr>
          <w:rFonts w:ascii="Arial" w:hAnsi="Arial"/>
          <w:noProof/>
          <w:sz w:val="18"/>
        </w:rPr>
        <mc:AlternateContent>
          <mc:Choice Requires="wps">
            <w:drawing>
              <wp:anchor distT="0" distB="0" distL="114300" distR="114300" simplePos="0" relativeHeight="251673600" behindDoc="0" locked="0" layoutInCell="1" allowOverlap="1" wp14:anchorId="3ECDD440" wp14:editId="3ECDD441">
                <wp:simplePos x="0" y="0"/>
                <wp:positionH relativeFrom="page">
                  <wp:posOffset>1513205</wp:posOffset>
                </wp:positionH>
                <wp:positionV relativeFrom="page">
                  <wp:posOffset>5159375</wp:posOffset>
                </wp:positionV>
                <wp:extent cx="5380990" cy="10655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5380990" cy="1065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DD48F" w14:textId="77777777" w:rsidR="007B0415" w:rsidRPr="007B0415" w:rsidRDefault="007B0415">
                            <w:pPr>
                              <w:rPr>
                                <w:color w:val="1A3F7C"/>
                                <w:sz w:val="56"/>
                                <w:szCs w:val="56"/>
                              </w:rPr>
                            </w:pPr>
                            <w:r w:rsidRPr="007B0415">
                              <w:rPr>
                                <w:color w:val="1A3F7C"/>
                                <w:sz w:val="56"/>
                                <w:szCs w:val="56"/>
                              </w:rPr>
                              <w:t>ec.europa.eu/erasmus-plus</w:t>
                            </w:r>
                            <w:r w:rsidR="00FE57A5">
                              <w:rPr>
                                <w:color w:val="1A3F7C"/>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DD440" id="Text Box 8" o:spid="_x0000_s1031" type="#_x0000_t202" style="position:absolute;left:0;text-align:left;margin-left:119.15pt;margin-top:406.25pt;width:423.7pt;height:83.9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FggIAAGoFAAAOAAAAZHJzL2Uyb0RvYy54bWysVN9P2zAQfp+0/8Hy+0gKlEFFijoQ0yQE&#10;aDDx7Do2jWb7PPvapPvrOTtJqdhemPaS2Hffne+++3F+0VnDNirEBlzFJwclZ8pJqBv3XPEfj9ef&#10;TjmLKFwtDDhV8a2K/GL+8cN562fqEFZgahUYOXFx1vqKrxD9rCiiXCkr4gF45UipIViBdA3PRR1E&#10;S96tKQ7L8qRoIdQ+gFQxkvSqV/J59q+1knindVTITMUpNszfkL/L9C3m52L2HIRfNXIIQ/xDFFY0&#10;jh7duboSKNg6NH+4so0MEEHjgQRbgNaNVDkHymZSvsnmYSW8yrkQOdHvaIr/z6283dwH1tQVp0I5&#10;YalEj6pD9gU6dprYaX2cEejBEww7ElOVR3kkYUq608GmP6XDSE88b3fcJmeShNOj0/LsjFSSdJPy&#10;ZDo9yuwXr+Y+RPyqwLJ0qHig4mVOxeYmIoVC0BGSXnNw3RiTC2gcayt+cjQts8FOQxbGJazKrTC4&#10;SSn1oecTbo1KGOO+K01U5AySIDehujSBbQS1j5BSOczJZ7+ETihNQbzHcMC/RvUe4z6P8WVwuDO2&#10;jYOQs38Tdv1zDFn3eCJyL+90xG7Z5R6YjpVdQr2lggfoByZ6ed1QUW5ExHsRaEKokDT1eEcfbYDI&#10;h+HE2QrC77/JE54al7SctTRxFY+/1iIozsw3Ry19Njk+TiOaL8fTz4d0Cfua5b7Gre0lUFUmtF+8&#10;zMeERzMedQD7RMthkV4llXCS3q44jsdL7PcALRepFosMoqH0Am/cg5fJdSpSarnH7kkEP/QlUkvf&#10;wjibYvamPXtssnSwWCPoJvdu4rlndeCfBjq39LB80sbYv2fU64qcvwAAAP//AwBQSwMEFAAGAAgA&#10;AAAhAFuaR6fjAAAADAEAAA8AAABkcnMvZG93bnJldi54bWxMj8FOwzAQRO9I/IO1SNyo3UQBE7Kp&#10;qkgVEoJDSy/cnNhNIuJ1iN028PW4Jziu5mnmbbGa7cBOZvK9I4TlQgAz1DjdU4uwf9/cSWA+KNJq&#10;cGQQvo2HVXl9VahcuzNtzWkXWhZLyOcKoQthzDn3TWes8gs3GorZwU1WhXhOLdeTOsdyO/BEiHtu&#10;VU9xoVOjqTrTfO6OFuGl2rypbZ1Y+TNUz6+H9fi1/8gQb2/m9ROwYObwB8NFP6pDGZ1qdyTt2YCQ&#10;pDKNKIJcJhmwCyFk9gCsRniUIgVeFvz/E+UvAAAA//8DAFBLAQItABQABgAIAAAAIQC2gziS/gAA&#10;AOEBAAATAAAAAAAAAAAAAAAAAAAAAABbQ29udGVudF9UeXBlc10ueG1sUEsBAi0AFAAGAAgAAAAh&#10;ADj9If/WAAAAlAEAAAsAAAAAAAAAAAAAAAAALwEAAF9yZWxzLy5yZWxzUEsBAi0AFAAGAAgAAAAh&#10;AFtST8WCAgAAagUAAA4AAAAAAAAAAAAAAAAALgIAAGRycy9lMm9Eb2MueG1sUEsBAi0AFAAGAAgA&#10;AAAhAFuaR6fjAAAADAEAAA8AAAAAAAAAAAAAAAAA3AQAAGRycy9kb3ducmV2LnhtbFBLBQYAAAAA&#10;BAAEAPMAAADsBQAAAAA=&#10;" filled="f" stroked="f" strokeweight=".5pt">
                <v:textbox>
                  <w:txbxContent>
                    <w:p w14:paraId="3ECDD48F" w14:textId="77777777" w:rsidR="007B0415" w:rsidRPr="007B0415" w:rsidRDefault="007B0415">
                      <w:pPr>
                        <w:rPr>
                          <w:color w:val="1A3F7C"/>
                          <w:sz w:val="56"/>
                          <w:szCs w:val="56"/>
                        </w:rPr>
                      </w:pPr>
                      <w:r w:rsidRPr="007B0415">
                        <w:rPr>
                          <w:color w:val="1A3F7C"/>
                          <w:sz w:val="56"/>
                          <w:szCs w:val="56"/>
                        </w:rPr>
                        <w:t>ec.europa.eu/erasmus-plus</w:t>
                      </w:r>
                      <w:r w:rsidR="00FE57A5">
                        <w:rPr>
                          <w:color w:val="1A3F7C"/>
                          <w:sz w:val="56"/>
                          <w:szCs w:val="56"/>
                        </w:rPr>
                        <w:t xml:space="preserve"> </w:t>
                      </w:r>
                    </w:p>
                  </w:txbxContent>
                </v:textbox>
                <w10:wrap anchorx="page" anchory="page"/>
              </v:shape>
            </w:pict>
          </mc:Fallback>
        </mc:AlternateContent>
      </w:r>
    </w:p>
    <w:p w14:paraId="3ECDD3FE" w14:textId="77777777" w:rsidR="00D167A2" w:rsidRPr="00ED32A8" w:rsidRDefault="00D167A2" w:rsidP="00D167A2">
      <w:pPr>
        <w:ind w:right="28"/>
        <w:rPr>
          <w:rFonts w:ascii="Arial" w:hAnsi="Arial"/>
          <w:sz w:val="18"/>
        </w:rPr>
      </w:pPr>
    </w:p>
    <w:p w14:paraId="3ECDD3FF" w14:textId="77777777" w:rsidR="00D167A2" w:rsidRPr="00ED32A8" w:rsidRDefault="00D167A2" w:rsidP="00D167A2">
      <w:pPr>
        <w:ind w:right="28"/>
        <w:rPr>
          <w:rFonts w:ascii="Arial" w:hAnsi="Arial"/>
          <w:sz w:val="18"/>
        </w:rPr>
      </w:pPr>
    </w:p>
    <w:p w14:paraId="3ECDD400" w14:textId="77777777" w:rsidR="00D167A2" w:rsidRPr="00ED32A8" w:rsidRDefault="00D167A2" w:rsidP="00D167A2">
      <w:pPr>
        <w:ind w:right="28"/>
        <w:rPr>
          <w:rFonts w:ascii="Arial" w:hAnsi="Arial"/>
          <w:sz w:val="18"/>
        </w:rPr>
      </w:pPr>
    </w:p>
    <w:p w14:paraId="3ECDD401" w14:textId="77777777" w:rsidR="00D167A2" w:rsidRPr="00ED32A8" w:rsidRDefault="00D167A2" w:rsidP="00D167A2">
      <w:pPr>
        <w:ind w:right="28"/>
        <w:rPr>
          <w:rFonts w:ascii="Arial" w:hAnsi="Arial"/>
          <w:sz w:val="18"/>
        </w:rPr>
      </w:pPr>
    </w:p>
    <w:p w14:paraId="3ECDD402" w14:textId="77777777" w:rsidR="00D167A2" w:rsidRPr="00ED32A8" w:rsidRDefault="00D167A2" w:rsidP="00D167A2">
      <w:pPr>
        <w:ind w:right="28"/>
        <w:rPr>
          <w:rFonts w:ascii="Arial" w:hAnsi="Arial"/>
          <w:sz w:val="18"/>
        </w:rPr>
      </w:pPr>
    </w:p>
    <w:p w14:paraId="3ECDD403" w14:textId="77777777" w:rsidR="00D167A2" w:rsidRPr="00ED32A8" w:rsidRDefault="00D167A2" w:rsidP="00D167A2">
      <w:pPr>
        <w:ind w:right="28"/>
        <w:rPr>
          <w:rFonts w:ascii="Arial" w:hAnsi="Arial"/>
          <w:sz w:val="18"/>
        </w:rPr>
      </w:pPr>
    </w:p>
    <w:p w14:paraId="3ECDD404" w14:textId="77777777" w:rsidR="00D167A2" w:rsidRPr="00ED32A8" w:rsidRDefault="00D167A2" w:rsidP="00D167A2">
      <w:pPr>
        <w:ind w:right="28"/>
        <w:rPr>
          <w:rFonts w:ascii="Arial" w:hAnsi="Arial"/>
          <w:sz w:val="18"/>
        </w:rPr>
      </w:pPr>
    </w:p>
    <w:p w14:paraId="3ECDD405" w14:textId="77777777" w:rsidR="00D167A2" w:rsidRPr="00ED32A8" w:rsidRDefault="00D167A2" w:rsidP="00D167A2">
      <w:pPr>
        <w:ind w:right="28"/>
        <w:rPr>
          <w:rFonts w:ascii="Arial" w:hAnsi="Arial"/>
          <w:sz w:val="18"/>
        </w:rPr>
      </w:pPr>
    </w:p>
    <w:p w14:paraId="3ECDD406" w14:textId="77777777" w:rsidR="00D167A2" w:rsidRPr="00ED32A8" w:rsidRDefault="00D167A2" w:rsidP="00D167A2">
      <w:pPr>
        <w:ind w:right="28"/>
        <w:rPr>
          <w:rFonts w:ascii="Arial" w:hAnsi="Arial"/>
          <w:sz w:val="18"/>
        </w:rPr>
      </w:pPr>
    </w:p>
    <w:p w14:paraId="3ECDD407" w14:textId="77777777" w:rsidR="00D167A2" w:rsidRPr="00ED32A8" w:rsidRDefault="00D167A2" w:rsidP="00D167A2">
      <w:pPr>
        <w:ind w:right="28"/>
        <w:rPr>
          <w:rFonts w:ascii="Arial" w:hAnsi="Arial"/>
          <w:sz w:val="18"/>
        </w:rPr>
      </w:pPr>
    </w:p>
    <w:p w14:paraId="3ECDD408" w14:textId="77777777" w:rsidR="00D167A2" w:rsidRPr="00ED32A8" w:rsidRDefault="00D167A2" w:rsidP="00D167A2">
      <w:pPr>
        <w:ind w:right="28"/>
        <w:rPr>
          <w:rFonts w:ascii="Arial" w:hAnsi="Arial"/>
          <w:sz w:val="18"/>
        </w:rPr>
      </w:pPr>
    </w:p>
    <w:p w14:paraId="3ECDD409" w14:textId="77777777" w:rsidR="00D167A2" w:rsidRPr="00ED32A8" w:rsidRDefault="00D167A2" w:rsidP="00D167A2">
      <w:pPr>
        <w:ind w:right="28"/>
        <w:rPr>
          <w:rFonts w:ascii="Arial" w:hAnsi="Arial"/>
          <w:sz w:val="18"/>
        </w:rPr>
      </w:pPr>
    </w:p>
    <w:p w14:paraId="3ECDD40A" w14:textId="77777777" w:rsidR="00D167A2" w:rsidRPr="00ED32A8" w:rsidRDefault="00D167A2" w:rsidP="00D167A2">
      <w:pPr>
        <w:ind w:right="28"/>
        <w:rPr>
          <w:rFonts w:ascii="Arial" w:hAnsi="Arial"/>
          <w:sz w:val="18"/>
        </w:rPr>
      </w:pPr>
    </w:p>
    <w:p w14:paraId="3ECDD40B" w14:textId="77777777" w:rsidR="00D167A2" w:rsidRPr="00ED32A8" w:rsidRDefault="00D167A2" w:rsidP="00D167A2">
      <w:pPr>
        <w:ind w:right="28"/>
        <w:rPr>
          <w:rFonts w:ascii="Arial" w:hAnsi="Arial"/>
          <w:sz w:val="18"/>
        </w:rPr>
      </w:pPr>
    </w:p>
    <w:p w14:paraId="3ECDD40C" w14:textId="77777777" w:rsidR="00D167A2" w:rsidRPr="00ED32A8" w:rsidRDefault="00D167A2" w:rsidP="00D167A2">
      <w:pPr>
        <w:ind w:right="28"/>
        <w:rPr>
          <w:rFonts w:ascii="Arial" w:hAnsi="Arial"/>
          <w:sz w:val="18"/>
        </w:rPr>
      </w:pPr>
    </w:p>
    <w:p w14:paraId="3ECDD40D" w14:textId="77777777" w:rsidR="00D167A2" w:rsidRPr="00ED32A8" w:rsidRDefault="00D167A2" w:rsidP="00D167A2">
      <w:pPr>
        <w:ind w:right="28"/>
        <w:rPr>
          <w:rFonts w:ascii="Arial" w:hAnsi="Arial"/>
          <w:sz w:val="18"/>
        </w:rPr>
      </w:pPr>
    </w:p>
    <w:p w14:paraId="3ECDD40E" w14:textId="77777777" w:rsidR="00D167A2" w:rsidRPr="00ED32A8" w:rsidRDefault="00D167A2" w:rsidP="00D167A2">
      <w:pPr>
        <w:ind w:right="28"/>
        <w:rPr>
          <w:rFonts w:ascii="Arial" w:hAnsi="Arial"/>
          <w:sz w:val="18"/>
        </w:rPr>
      </w:pPr>
    </w:p>
    <w:p w14:paraId="3ECDD40F" w14:textId="77777777" w:rsidR="00D167A2" w:rsidRPr="00ED32A8" w:rsidRDefault="00D167A2" w:rsidP="00D167A2">
      <w:pPr>
        <w:ind w:right="28"/>
        <w:rPr>
          <w:rFonts w:ascii="Arial" w:hAnsi="Arial"/>
          <w:sz w:val="18"/>
        </w:rPr>
      </w:pPr>
    </w:p>
    <w:p w14:paraId="3ECDD410" w14:textId="77777777" w:rsidR="00D167A2" w:rsidRPr="00ED32A8" w:rsidRDefault="00D167A2" w:rsidP="00D167A2">
      <w:pPr>
        <w:ind w:right="28"/>
        <w:rPr>
          <w:rFonts w:ascii="Arial" w:hAnsi="Arial"/>
          <w:sz w:val="18"/>
        </w:rPr>
      </w:pPr>
    </w:p>
    <w:p w14:paraId="3ECDD411" w14:textId="77777777" w:rsidR="00D167A2" w:rsidRPr="00ED32A8" w:rsidRDefault="00D167A2" w:rsidP="00D167A2">
      <w:pPr>
        <w:ind w:right="28"/>
        <w:rPr>
          <w:rFonts w:ascii="Arial" w:hAnsi="Arial"/>
          <w:sz w:val="18"/>
        </w:rPr>
      </w:pPr>
    </w:p>
    <w:p w14:paraId="3ECDD412" w14:textId="77777777" w:rsidR="00D167A2" w:rsidRPr="00ED32A8" w:rsidRDefault="00D167A2" w:rsidP="00D167A2">
      <w:pPr>
        <w:ind w:right="28"/>
        <w:rPr>
          <w:rFonts w:ascii="Arial" w:hAnsi="Arial"/>
          <w:sz w:val="18"/>
        </w:rPr>
      </w:pPr>
    </w:p>
    <w:p w14:paraId="3ECDD413" w14:textId="77777777" w:rsidR="00D167A2" w:rsidRPr="00ED32A8" w:rsidRDefault="00D167A2" w:rsidP="00D167A2">
      <w:pPr>
        <w:ind w:right="28"/>
        <w:rPr>
          <w:rFonts w:ascii="Arial" w:hAnsi="Arial"/>
          <w:sz w:val="18"/>
        </w:rPr>
      </w:pPr>
    </w:p>
    <w:p w14:paraId="3ECDD414" w14:textId="77777777" w:rsidR="00D167A2" w:rsidRPr="00ED32A8" w:rsidRDefault="00D167A2" w:rsidP="00D167A2">
      <w:pPr>
        <w:ind w:right="28"/>
        <w:rPr>
          <w:rFonts w:ascii="Arial" w:hAnsi="Arial"/>
          <w:sz w:val="18"/>
        </w:rPr>
      </w:pPr>
    </w:p>
    <w:p w14:paraId="3ECDD415" w14:textId="77777777" w:rsidR="00D167A2" w:rsidRPr="00ED32A8" w:rsidRDefault="00D167A2" w:rsidP="00D167A2">
      <w:pPr>
        <w:ind w:right="28"/>
        <w:rPr>
          <w:rFonts w:ascii="Arial" w:hAnsi="Arial"/>
          <w:sz w:val="18"/>
        </w:rPr>
      </w:pPr>
    </w:p>
    <w:p w14:paraId="3ECDD416" w14:textId="77777777" w:rsidR="00D167A2" w:rsidRPr="00ED32A8" w:rsidRDefault="00D167A2" w:rsidP="00D167A2">
      <w:pPr>
        <w:ind w:right="28"/>
        <w:rPr>
          <w:rFonts w:ascii="Arial" w:hAnsi="Arial"/>
          <w:sz w:val="18"/>
        </w:rPr>
      </w:pPr>
    </w:p>
    <w:p w14:paraId="3ECDD417" w14:textId="77777777" w:rsidR="00D167A2" w:rsidRPr="00ED32A8" w:rsidRDefault="00D167A2" w:rsidP="00D167A2">
      <w:pPr>
        <w:ind w:right="28"/>
        <w:rPr>
          <w:rFonts w:ascii="Arial" w:hAnsi="Arial"/>
          <w:sz w:val="18"/>
        </w:rPr>
      </w:pPr>
    </w:p>
    <w:p w14:paraId="3ECDD418" w14:textId="77777777" w:rsidR="00D167A2" w:rsidRPr="00ED32A8" w:rsidRDefault="00D167A2" w:rsidP="00D167A2">
      <w:pPr>
        <w:rPr>
          <w:rFonts w:ascii="Arial" w:hAnsi="Arial"/>
          <w:sz w:val="18"/>
        </w:rPr>
      </w:pPr>
    </w:p>
    <w:p w14:paraId="3ECDD419" w14:textId="77777777" w:rsidR="00D167A2" w:rsidRPr="00ED32A8" w:rsidRDefault="00D167A2" w:rsidP="00D167A2">
      <w:pPr>
        <w:rPr>
          <w:rFonts w:ascii="Arial" w:hAnsi="Arial"/>
          <w:sz w:val="18"/>
        </w:rPr>
      </w:pPr>
    </w:p>
    <w:p w14:paraId="3ECDD41A" w14:textId="77777777" w:rsidR="00D167A2" w:rsidRPr="00ED32A8" w:rsidRDefault="00D167A2" w:rsidP="00D167A2">
      <w:pPr>
        <w:rPr>
          <w:rFonts w:ascii="Arial" w:hAnsi="Arial"/>
          <w:sz w:val="18"/>
        </w:rPr>
      </w:pPr>
    </w:p>
    <w:p w14:paraId="3ECDD41B" w14:textId="77777777" w:rsidR="00D167A2" w:rsidRPr="00ED32A8" w:rsidRDefault="00D167A2" w:rsidP="00D167A2">
      <w:pPr>
        <w:rPr>
          <w:rFonts w:ascii="Arial" w:hAnsi="Arial"/>
          <w:sz w:val="18"/>
        </w:rPr>
      </w:pPr>
    </w:p>
    <w:p w14:paraId="3ECDD41C" w14:textId="77777777" w:rsidR="00D167A2" w:rsidRPr="00ED32A8" w:rsidRDefault="00D167A2" w:rsidP="00D167A2">
      <w:pPr>
        <w:rPr>
          <w:rFonts w:ascii="Arial" w:hAnsi="Arial"/>
          <w:sz w:val="18"/>
        </w:rPr>
      </w:pPr>
    </w:p>
    <w:p w14:paraId="3ECDD41D" w14:textId="77777777" w:rsidR="00D167A2" w:rsidRPr="00ED32A8" w:rsidRDefault="00D167A2" w:rsidP="00D167A2">
      <w:pPr>
        <w:rPr>
          <w:rFonts w:ascii="Arial" w:hAnsi="Arial"/>
          <w:sz w:val="18"/>
        </w:rPr>
      </w:pPr>
    </w:p>
    <w:p w14:paraId="3ECDD41E" w14:textId="77777777" w:rsidR="00D167A2" w:rsidRPr="00ED32A8" w:rsidRDefault="00D167A2" w:rsidP="00D167A2">
      <w:pPr>
        <w:rPr>
          <w:rFonts w:ascii="Arial" w:hAnsi="Arial"/>
          <w:sz w:val="18"/>
        </w:rPr>
      </w:pPr>
    </w:p>
    <w:p w14:paraId="3ECDD41F" w14:textId="77777777" w:rsidR="002F4A39" w:rsidRPr="00ED32A8" w:rsidRDefault="002F4A39" w:rsidP="00106D5D">
      <w:pPr>
        <w:widowControl w:val="0"/>
        <w:tabs>
          <w:tab w:val="left" w:pos="142"/>
          <w:tab w:val="left" w:pos="10065"/>
        </w:tabs>
        <w:spacing w:after="60"/>
        <w:ind w:right="640"/>
        <w:jc w:val="right"/>
        <w:rPr>
          <w:rFonts w:ascii="Arial" w:hAnsi="Arial"/>
          <w:sz w:val="16"/>
        </w:rPr>
      </w:pPr>
    </w:p>
    <w:sectPr w:rsidR="002F4A39" w:rsidRPr="00ED32A8" w:rsidSect="0048102E">
      <w:headerReference w:type="even" r:id="rId75"/>
      <w:headerReference w:type="default" r:id="rId76"/>
      <w:footerReference w:type="even" r:id="rId77"/>
      <w:pgSz w:w="11907" w:h="16840" w:code="9"/>
      <w:pgMar w:top="1134" w:right="851" w:bottom="1134"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DD444" w14:textId="77777777" w:rsidR="00AB1FB8" w:rsidRPr="00D02D0C" w:rsidRDefault="00AB1FB8">
      <w:r w:rsidRPr="00D02D0C">
        <w:separator/>
      </w:r>
    </w:p>
  </w:endnote>
  <w:endnote w:type="continuationSeparator" w:id="0">
    <w:p w14:paraId="3ECDD445" w14:textId="77777777" w:rsidR="00AB1FB8" w:rsidRPr="00D02D0C" w:rsidRDefault="00AB1FB8">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4F" w14:textId="77777777" w:rsidR="00A4546A" w:rsidRDefault="00A4546A" w:rsidP="00B74B45">
    <w:pPr>
      <w:pStyle w:val="Voettekst"/>
      <w:jc w:val="right"/>
    </w:pPr>
    <w:r>
      <w:rPr>
        <w:rStyle w:val="Paginanummer"/>
        <w:sz w:val="16"/>
        <w:szCs w:val="16"/>
      </w:rPr>
      <w:tab/>
    </w:r>
    <w:r w:rsidRPr="00D77BA7">
      <w:rPr>
        <w:rStyle w:val="Paginanummer"/>
        <w:sz w:val="16"/>
        <w:szCs w:val="16"/>
      </w:rPr>
      <w:t xml:space="preserve">ECHE </w:t>
    </w:r>
    <w:r>
      <w:rPr>
        <w:rStyle w:val="Paginanummer"/>
        <w:sz w:val="16"/>
        <w:szCs w:val="16"/>
      </w:rPr>
      <w:t>Monitoring Guide – 2016 version – first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0" w14:textId="77777777" w:rsidR="00A4546A" w:rsidRDefault="00A4546A" w:rsidP="00B74B45">
    <w:pPr>
      <w:pStyle w:val="Voettekst"/>
      <w:jc w:val="left"/>
    </w:pPr>
    <w:r w:rsidRPr="00D77BA7">
      <w:rPr>
        <w:rStyle w:val="Paginanummer"/>
        <w:sz w:val="16"/>
        <w:szCs w:val="16"/>
      </w:rPr>
      <w:t xml:space="preserve">ECHE </w:t>
    </w:r>
    <w:r>
      <w:rPr>
        <w:rStyle w:val="Paginanummer"/>
        <w:sz w:val="16"/>
        <w:szCs w:val="16"/>
      </w:rPr>
      <w:t>Monitoring Guide – 2016 version – first edition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3" w14:textId="3531567D" w:rsidR="00A4546A" w:rsidRPr="00D02D0C" w:rsidRDefault="00A4546A" w:rsidP="00D77BA7">
    <w:pPr>
      <w:pStyle w:val="Voettekst"/>
      <w:pBdr>
        <w:top w:val="single" w:sz="4" w:space="1" w:color="808080"/>
      </w:pBdr>
      <w:tabs>
        <w:tab w:val="clear" w:pos="4153"/>
        <w:tab w:val="clear" w:pos="8306"/>
        <w:tab w:val="right" w:pos="8789"/>
      </w:tabs>
      <w:jc w:val="left"/>
      <w:rPr>
        <w:rStyle w:val="Paginanummer"/>
      </w:rPr>
    </w:pPr>
    <w:r w:rsidRPr="00D02D0C">
      <w:rPr>
        <w:rStyle w:val="Paginanummer"/>
      </w:rPr>
      <w:fldChar w:fldCharType="begin"/>
    </w:r>
    <w:r w:rsidRPr="00D02D0C">
      <w:rPr>
        <w:rStyle w:val="Paginanummer"/>
      </w:rPr>
      <w:instrText xml:space="preserve"> PAGE </w:instrText>
    </w:r>
    <w:r w:rsidRPr="00D02D0C">
      <w:rPr>
        <w:rStyle w:val="Paginanummer"/>
      </w:rPr>
      <w:fldChar w:fldCharType="separate"/>
    </w:r>
    <w:r w:rsidR="004254B3">
      <w:rPr>
        <w:rStyle w:val="Paginanummer"/>
        <w:noProof/>
      </w:rPr>
      <w:t>20</w:t>
    </w:r>
    <w:r w:rsidRPr="00D02D0C">
      <w:rPr>
        <w:rStyle w:val="Paginanummer"/>
      </w:rPr>
      <w:fldChar w:fldCharType="end"/>
    </w:r>
    <w:r>
      <w:rPr>
        <w:rStyle w:val="Paginanummer"/>
      </w:rPr>
      <w:tab/>
    </w:r>
    <w:r w:rsidRPr="00D77BA7">
      <w:rPr>
        <w:rStyle w:val="Paginanummer"/>
        <w:sz w:val="16"/>
        <w:szCs w:val="16"/>
      </w:rPr>
      <w:t xml:space="preserve">ECHE </w:t>
    </w:r>
    <w:r>
      <w:rPr>
        <w:rStyle w:val="Paginanummer"/>
        <w:sz w:val="16"/>
        <w:szCs w:val="16"/>
      </w:rPr>
      <w:t>Monitoring Guide – 2016 version – first edition</w:t>
    </w:r>
  </w:p>
  <w:p w14:paraId="3ECDD454" w14:textId="77777777" w:rsidR="00A4546A" w:rsidRDefault="00A4546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5" w14:textId="7ED41C55" w:rsidR="00A4546A" w:rsidRPr="00D02D0C" w:rsidRDefault="00A4546A" w:rsidP="00D77BA7">
    <w:pPr>
      <w:pStyle w:val="Voettekst"/>
      <w:pBdr>
        <w:top w:val="single" w:sz="4" w:space="1" w:color="808080"/>
      </w:pBdr>
      <w:tabs>
        <w:tab w:val="clear" w:pos="4153"/>
        <w:tab w:val="clear" w:pos="8306"/>
        <w:tab w:val="right" w:pos="8789"/>
      </w:tabs>
      <w:jc w:val="left"/>
      <w:rPr>
        <w:rStyle w:val="Paginanummer"/>
      </w:rPr>
    </w:pPr>
    <w:r w:rsidRPr="00D77BA7">
      <w:rPr>
        <w:rStyle w:val="Paginanummer"/>
        <w:sz w:val="16"/>
        <w:szCs w:val="16"/>
      </w:rPr>
      <w:t xml:space="preserve">ECHE </w:t>
    </w:r>
    <w:r>
      <w:rPr>
        <w:rStyle w:val="Paginanummer"/>
        <w:sz w:val="16"/>
        <w:szCs w:val="16"/>
      </w:rPr>
      <w:t>Monitoring Guide – 2016 version – first edition</w:t>
    </w:r>
    <w:r>
      <w:rPr>
        <w:rStyle w:val="Paginanummer"/>
        <w:sz w:val="16"/>
        <w:szCs w:val="16"/>
      </w:rPr>
      <w:tab/>
    </w:r>
    <w:r w:rsidRPr="00D02D0C">
      <w:rPr>
        <w:rStyle w:val="Paginanummer"/>
      </w:rPr>
      <w:fldChar w:fldCharType="begin"/>
    </w:r>
    <w:r w:rsidRPr="00D02D0C">
      <w:rPr>
        <w:rStyle w:val="Paginanummer"/>
      </w:rPr>
      <w:instrText xml:space="preserve"> PAGE </w:instrText>
    </w:r>
    <w:r w:rsidRPr="00D02D0C">
      <w:rPr>
        <w:rStyle w:val="Paginanummer"/>
      </w:rPr>
      <w:fldChar w:fldCharType="separate"/>
    </w:r>
    <w:r w:rsidR="004254B3">
      <w:rPr>
        <w:rStyle w:val="Paginanummer"/>
        <w:noProof/>
      </w:rPr>
      <w:t>21</w:t>
    </w:r>
    <w:r w:rsidRPr="00D02D0C">
      <w:rPr>
        <w:rStyle w:val="Paginanummer"/>
      </w:rPr>
      <w:fldChar w:fldCharType="end"/>
    </w:r>
  </w:p>
  <w:p w14:paraId="3ECDD456" w14:textId="77777777" w:rsidR="00A4546A" w:rsidRPr="00420159" w:rsidRDefault="00A4546A" w:rsidP="00420159">
    <w:pPr>
      <w:pStyle w:val="Voettekst"/>
      <w:rPr>
        <w:rStyle w:val="Paginanummer"/>
        <w:color w:val="808080"/>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8" w14:textId="1B2D4A94" w:rsidR="00A4546A" w:rsidRPr="00D02D0C" w:rsidRDefault="00A4546A" w:rsidP="00B74B45">
    <w:pPr>
      <w:pStyle w:val="Voettekst"/>
      <w:pBdr>
        <w:top w:val="single" w:sz="4" w:space="1" w:color="808080"/>
      </w:pBdr>
      <w:tabs>
        <w:tab w:val="clear" w:pos="4153"/>
        <w:tab w:val="clear" w:pos="8306"/>
        <w:tab w:val="right" w:pos="8789"/>
      </w:tabs>
      <w:rPr>
        <w:rStyle w:val="Paginanummer"/>
        <w:i w:val="0"/>
        <w:szCs w:val="24"/>
      </w:rPr>
    </w:pPr>
    <w:r>
      <w:rPr>
        <w:noProof/>
        <w:color w:val="333333"/>
        <w:szCs w:val="16"/>
      </w:rPr>
      <mc:AlternateContent>
        <mc:Choice Requires="wps">
          <w:drawing>
            <wp:anchor distT="0" distB="0" distL="114300" distR="114300" simplePos="0" relativeHeight="251666944" behindDoc="0" locked="0" layoutInCell="1" allowOverlap="1" wp14:anchorId="3ECDD474" wp14:editId="3ECDD475">
              <wp:simplePos x="0" y="0"/>
              <wp:positionH relativeFrom="page">
                <wp:posOffset>1000125</wp:posOffset>
              </wp:positionH>
              <wp:positionV relativeFrom="page">
                <wp:posOffset>9821545</wp:posOffset>
              </wp:positionV>
              <wp:extent cx="1440180" cy="252095"/>
              <wp:effectExtent l="0" t="0" r="0" b="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3ECDD490" w14:textId="77777777" w:rsidR="00A4546A" w:rsidRDefault="00A454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DD474" id="_x0000_t202" coordsize="21600,21600" o:spt="202" path="m,l,21600r21600,l21600,xe">
              <v:stroke joinstyle="miter"/>
              <v:path gradientshapeok="t" o:connecttype="rect"/>
            </v:shapetype>
            <v:shape id="Text Box 61" o:spid="_x0000_s1032" type="#_x0000_t202" style="position:absolute;left:0;text-align:left;margin-left:78.75pt;margin-top:773.35pt;width:113.4pt;height:19.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WYDgMAALUGAAAOAAAAZHJzL2Uyb0RvYy54bWysVW1vmzAQ/j5p/8Hyd8pLIQFUWiUQpknd&#10;i9TuBzhggjWwme2EdNP++84mSdN2k6Z1+YD8cn7unrvnLlc3+75DOyoVEzzD/oWHEeWVqBnfZPjL&#10;fenEGClNeE06wWmGH6jCN9dv31yNQ0oD0YquphIBCFfpOGS41XpIXVdVLe2JuhAD5XDZCNkTDVu5&#10;cWtJRkDvOzfwvJk7ClkPUlRUKTgtpkt8bfGbhlb6U9MoqlGXYYhN26+037X5utdXJN1IMrSsOoRB&#10;/iGKnjAOTk9QBdEEbSV7AdWzSgolGn1Rid4VTcMqajkAG997xuauJQO1XCA5ajilSf0/2Orj7rNE&#10;rM5wghEnPZTonu41Woo9mvkmPeOgUrC6G8BO7+EcymypquFWVF8V4iJvCd/QhZRibCmpITz70j17&#10;OuEoA7IeP4ga/JCtFhZo38je5A6ygQAdyvRwKo2JpTIuw9DzY7iq4C6IAi+JTHAuSY+vB6n0Oyp6&#10;ZBYZllB6i052t0pPpkcT44yLknWdLX/HnxwA5nRCrX6m1ySFSGBpLE1MtrY/Ei9Zxas4dMJgtnJC&#10;ryicRZmHzqz051FxWeR54f80Ufhh2rK6ptw4PerMD/+ujgfFTwo5KU2JjtUGzoSk5GaddxLtCOi8&#10;tL9Des7M3Kdh2OwBl2eU/CD0lkHilLN47oRlGDnJ3Isdz0+WycwLk7Aon1K6ZZy+nhIaQYJREEGF&#10;CcyBpiMalv0AylR8gxHpNjBgKi0n7f2RvGd/L8mT1FS/IKqdkmTzYsxI2jMNM6hjfYbj02uSGimv&#10;eG1NNGHdtD5LoiH++yQuysibh5exM59Hl054ufKcZVzmziL3Z7P5apkvV890sbJaU6/Po63mmXDP&#10;4j34eAwZlH5Ute1V055To+r9eg/ETQOvRf0AXSsFNBX0H8x6WLRCfsdohLkJ5fm2JZJi1L3n0PmJ&#10;6VQYtHYTRvMANvL8Zn1+Q3gFUBmGWk/LXE/DeTtItmnB0zRruFjAtGiYbeTHqICK2cBstKQOc9wM&#10;3/O9tXr8t7n+BQAA//8DAFBLAwQUAAYACAAAACEAKQLq0t8AAAANAQAADwAAAGRycy9kb3ducmV2&#10;LnhtbEyPzU7DMBCE70i8g7VI3KgNTdIQ4lQIxBVE+ZG4ufE2iYjXUew24e3ZnOC2szua/abczq4X&#10;JxxD50nD9UqBQKq97ajR8P72dJWDCNGQNb0n1PCDAbbV+VlpCusnesXTLjaCQygURkMb41BIGeoW&#10;nQkrPyDx7eBHZyLLsZF2NBOHu17eKJVJZzriD60Z8KHF+nt3dBo+ng9fn4l6aR5dOkx+VpLcrdT6&#10;8mK+vwMRcY5/ZljwGR0qZtr7I9kgetbpJmXrMiTZBgRb1nmyBrFfVnmWgKxK+b9F9QsAAP//AwBQ&#10;SwECLQAUAAYACAAAACEAtoM4kv4AAADhAQAAEwAAAAAAAAAAAAAAAAAAAAAAW0NvbnRlbnRfVHlw&#10;ZXNdLnhtbFBLAQItABQABgAIAAAAIQA4/SH/1gAAAJQBAAALAAAAAAAAAAAAAAAAAC8BAABfcmVs&#10;cy8ucmVsc1BLAQItABQABgAIAAAAIQCIU9WYDgMAALUGAAAOAAAAAAAAAAAAAAAAAC4CAABkcnMv&#10;ZTJvRG9jLnhtbFBLAQItABQABgAIAAAAIQApAurS3wAAAA0BAAAPAAAAAAAAAAAAAAAAAGgFAABk&#10;cnMvZG93bnJldi54bWxQSwUGAAAAAAQABADzAAAAdAYAAAAA&#10;" filled="f" stroked="f">
              <v:textbox>
                <w:txbxContent>
                  <w:p w14:paraId="3ECDD490" w14:textId="77777777" w:rsidR="00A4546A" w:rsidRDefault="00A4546A"/>
                </w:txbxContent>
              </v:textbox>
              <w10:wrap anchorx="page" anchory="page"/>
            </v:shape>
          </w:pict>
        </mc:Fallback>
      </mc:AlternateContent>
    </w:r>
    <w:r w:rsidRPr="00D77BA7">
      <w:rPr>
        <w:rStyle w:val="Paginanummer"/>
        <w:sz w:val="16"/>
        <w:szCs w:val="16"/>
      </w:rPr>
      <w:t xml:space="preserve">ECHE </w:t>
    </w:r>
    <w:r>
      <w:rPr>
        <w:rStyle w:val="Paginanummer"/>
        <w:sz w:val="16"/>
        <w:szCs w:val="16"/>
      </w:rPr>
      <w:t>Monitoring Guide – 2016 version – first edition</w:t>
    </w:r>
    <w:r>
      <w:rPr>
        <w:rStyle w:val="Paginanummer"/>
      </w:rPr>
      <w:tab/>
    </w:r>
    <w:r w:rsidRPr="00D02D0C">
      <w:rPr>
        <w:rStyle w:val="Paginanummer"/>
      </w:rPr>
      <w:fldChar w:fldCharType="begin"/>
    </w:r>
    <w:r w:rsidRPr="00D02D0C">
      <w:rPr>
        <w:rStyle w:val="Paginanummer"/>
      </w:rPr>
      <w:instrText xml:space="preserve"> PAGE </w:instrText>
    </w:r>
    <w:r w:rsidRPr="00D02D0C">
      <w:rPr>
        <w:rStyle w:val="Paginanummer"/>
      </w:rPr>
      <w:fldChar w:fldCharType="separate"/>
    </w:r>
    <w:r w:rsidR="004254B3">
      <w:rPr>
        <w:rStyle w:val="Paginanummer"/>
        <w:noProof/>
      </w:rPr>
      <w:t>5</w:t>
    </w:r>
    <w:r w:rsidRPr="00D02D0C">
      <w:rPr>
        <w:rStyle w:val="Paginanummer"/>
      </w:rPr>
      <w:fldChar w:fldCharType="end"/>
    </w:r>
  </w:p>
  <w:p w14:paraId="3ECDD459" w14:textId="77777777" w:rsidR="00A4546A" w:rsidRDefault="00A4546A">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63" w14:textId="77777777" w:rsidR="00A4546A" w:rsidRPr="007921DC" w:rsidRDefault="00A4546A">
    <w:pPr>
      <w:pStyle w:val="Voettekst"/>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DD442" w14:textId="77777777" w:rsidR="00AB1FB8" w:rsidRPr="00D02D0C" w:rsidRDefault="00AB1FB8">
      <w:r w:rsidRPr="00D02D0C">
        <w:separator/>
      </w:r>
    </w:p>
  </w:footnote>
  <w:footnote w:type="continuationSeparator" w:id="0">
    <w:p w14:paraId="3ECDD443" w14:textId="77777777" w:rsidR="00AB1FB8" w:rsidRPr="00D02D0C" w:rsidRDefault="00AB1FB8">
      <w:r w:rsidRPr="00D02D0C">
        <w:continuationSeparator/>
      </w:r>
    </w:p>
  </w:footnote>
  <w:footnote w:id="1">
    <w:p w14:paraId="3ECDD480" w14:textId="77777777" w:rsidR="00A4546A" w:rsidRPr="00231BD1" w:rsidRDefault="00A4546A" w:rsidP="00491FB8">
      <w:pPr>
        <w:pStyle w:val="Voetnoottekst"/>
        <w:ind w:left="142" w:hanging="142"/>
        <w:rPr>
          <w:sz w:val="15"/>
          <w:szCs w:val="15"/>
          <w:lang w:val="en-US"/>
        </w:rPr>
      </w:pPr>
      <w:r>
        <w:rPr>
          <w:rStyle w:val="Voetnootmarkering"/>
        </w:rPr>
        <w:footnoteRef/>
      </w:r>
      <w:r>
        <w:tab/>
      </w:r>
      <w:r w:rsidRPr="00491FB8">
        <w:rPr>
          <w:color w:val="004488"/>
          <w:sz w:val="15"/>
          <w:szCs w:val="15"/>
        </w:rPr>
        <w:t xml:space="preserve">EUROPA &gt; European Commission &gt; CIRCABC &gt; Education and Culture &gt; E+, LLP, YiA National Agencies &gt; </w:t>
      </w:r>
      <w:hyperlink r:id="rId1" w:history="1">
        <w:r w:rsidRPr="00491FB8">
          <w:rPr>
            <w:rStyle w:val="Hyperlink"/>
            <w:sz w:val="15"/>
            <w:szCs w:val="15"/>
          </w:rPr>
          <w:t>Library</w:t>
        </w:r>
      </w:hyperlink>
      <w:r w:rsidRPr="00491FB8">
        <w:rPr>
          <w:color w:val="004488"/>
          <w:sz w:val="15"/>
          <w:szCs w:val="15"/>
        </w:rPr>
        <w:t xml:space="preserve"> &gt; </w:t>
      </w:r>
      <w:hyperlink r:id="rId2" w:history="1">
        <w:r w:rsidRPr="00491FB8">
          <w:rPr>
            <w:rStyle w:val="Hyperlink"/>
            <w:sz w:val="15"/>
            <w:szCs w:val="15"/>
          </w:rPr>
          <w:t>Erasmus+</w:t>
        </w:r>
      </w:hyperlink>
      <w:r w:rsidRPr="00491FB8">
        <w:rPr>
          <w:color w:val="004488"/>
          <w:sz w:val="15"/>
          <w:szCs w:val="15"/>
        </w:rPr>
        <w:t xml:space="preserve"> &gt; </w:t>
      </w:r>
      <w:hyperlink r:id="rId3" w:history="1">
        <w:r w:rsidRPr="00491FB8">
          <w:rPr>
            <w:rStyle w:val="Hyperlink"/>
            <w:sz w:val="15"/>
            <w:szCs w:val="15"/>
          </w:rPr>
          <w:t>Contractual and financial management</w:t>
        </w:r>
      </w:hyperlink>
      <w:r w:rsidRPr="00491FB8">
        <w:rPr>
          <w:color w:val="004488"/>
          <w:sz w:val="15"/>
          <w:szCs w:val="15"/>
        </w:rPr>
        <w:t xml:space="preserve"> &gt; </w:t>
      </w:r>
      <w:hyperlink r:id="rId4" w:history="1">
        <w:r w:rsidRPr="00491FB8">
          <w:rPr>
            <w:rStyle w:val="Hyperlink"/>
            <w:sz w:val="15"/>
            <w:szCs w:val="15"/>
          </w:rPr>
          <w:t>Erasmus Charter for Higher Education Monitoring</w:t>
        </w:r>
      </w:hyperlink>
    </w:p>
  </w:footnote>
  <w:footnote w:id="2">
    <w:p w14:paraId="3ECDD481" w14:textId="77777777" w:rsidR="00A4546A" w:rsidRPr="00B74B45" w:rsidRDefault="00A4546A" w:rsidP="00B74B45">
      <w:pPr>
        <w:pStyle w:val="Voetnoottekst"/>
        <w:ind w:left="142" w:hanging="142"/>
        <w:rPr>
          <w:sz w:val="15"/>
          <w:szCs w:val="15"/>
        </w:rPr>
      </w:pPr>
      <w:r>
        <w:rPr>
          <w:rStyle w:val="Voetnootmarkering"/>
        </w:rPr>
        <w:footnoteRef/>
      </w:r>
      <w:r>
        <w:tab/>
      </w:r>
      <w:r w:rsidRPr="00B74B45">
        <w:rPr>
          <w:sz w:val="15"/>
          <w:szCs w:val="15"/>
        </w:rPr>
        <w:t>HEREs exist in Western Balkans, Neighbouring Countries, Russia and Central Asia (Regions 1,2,3,4 and 7 of the Erasmus+ Programme Guide.</w:t>
      </w:r>
    </w:p>
  </w:footnote>
  <w:footnote w:id="3">
    <w:p w14:paraId="3ECDD482" w14:textId="77777777" w:rsidR="00A4546A" w:rsidRPr="00B74B45" w:rsidRDefault="00A4546A" w:rsidP="00A4546A">
      <w:pPr>
        <w:pStyle w:val="Voetnoottekst"/>
        <w:spacing w:after="120"/>
        <w:ind w:left="142" w:hanging="142"/>
        <w:rPr>
          <w:sz w:val="15"/>
          <w:szCs w:val="15"/>
        </w:rPr>
      </w:pPr>
      <w:r>
        <w:rPr>
          <w:rStyle w:val="Voetnootmarkering"/>
        </w:rPr>
        <w:footnoteRef/>
      </w:r>
      <w:r>
        <w:tab/>
      </w:r>
      <w:r>
        <w:rPr>
          <w:color w:val="000000"/>
          <w:sz w:val="15"/>
          <w:szCs w:val="15"/>
          <w:lang w:val="en-US"/>
        </w:rPr>
        <w:t xml:space="preserve">For </w:t>
      </w:r>
      <w:r w:rsidRPr="00B74B45">
        <w:rPr>
          <w:color w:val="000000"/>
          <w:sz w:val="15"/>
          <w:szCs w:val="15"/>
          <w:lang w:val="en-US"/>
        </w:rPr>
        <w:t xml:space="preserve">HEIs that due to their particular profile do not take part in incoming student mobility </w:t>
      </w:r>
      <w:r>
        <w:rPr>
          <w:color w:val="000000"/>
          <w:sz w:val="15"/>
          <w:szCs w:val="15"/>
          <w:lang w:val="en-US"/>
        </w:rPr>
        <w:t>for studies but mainly send their students on traineeships</w:t>
      </w:r>
      <w:r w:rsidRPr="00B74B45">
        <w:rPr>
          <w:color w:val="000000"/>
          <w:sz w:val="15"/>
          <w:szCs w:val="15"/>
          <w:lang w:val="en-US"/>
        </w:rPr>
        <w:t xml:space="preserve">, compiling a course catalogue </w:t>
      </w:r>
      <w:r>
        <w:rPr>
          <w:color w:val="000000"/>
          <w:sz w:val="15"/>
          <w:szCs w:val="15"/>
          <w:lang w:val="en-US"/>
        </w:rPr>
        <w:t>would not</w:t>
      </w:r>
      <w:r w:rsidRPr="00B74B45">
        <w:rPr>
          <w:color w:val="000000"/>
          <w:sz w:val="15"/>
          <w:szCs w:val="15"/>
          <w:lang w:val="en-US"/>
        </w:rPr>
        <w:t xml:space="preserve"> be considered a priority</w:t>
      </w:r>
      <w:r>
        <w:rPr>
          <w:color w:val="000000"/>
          <w:sz w:val="15"/>
          <w:szCs w:val="15"/>
          <w:lang w:val="en-US"/>
        </w:rPr>
        <w:t xml:space="preserve"> nor is subject for monitoring on this pressure point</w:t>
      </w:r>
      <w:r w:rsidRPr="00B74B45">
        <w:rPr>
          <w:color w:val="000000"/>
          <w:sz w:val="15"/>
          <w:szCs w:val="15"/>
          <w:lang w:val="en-US"/>
        </w:rPr>
        <w:t>. Nonetheless, it would be advisable to have such a document in order to give information to any possible interested international partner</w:t>
      </w:r>
      <w:r>
        <w:rPr>
          <w:color w:val="000000"/>
          <w:sz w:val="15"/>
          <w:szCs w:val="15"/>
          <w:lang w:val="en-US"/>
        </w:rPr>
        <w:t>.</w:t>
      </w:r>
    </w:p>
  </w:footnote>
  <w:footnote w:id="4">
    <w:p w14:paraId="3ECDD483" w14:textId="77777777" w:rsidR="00A4546A" w:rsidRPr="00231BD1" w:rsidRDefault="00A4546A" w:rsidP="00943792">
      <w:pPr>
        <w:pStyle w:val="Voetnoottekst"/>
        <w:ind w:left="142" w:hanging="142"/>
        <w:rPr>
          <w:sz w:val="15"/>
          <w:szCs w:val="15"/>
          <w:lang w:val="en-US"/>
        </w:rPr>
      </w:pPr>
      <w:r>
        <w:rPr>
          <w:rStyle w:val="Voetnootmarkering"/>
        </w:rPr>
        <w:footnoteRef/>
      </w:r>
      <w:r>
        <w:tab/>
      </w:r>
      <w:hyperlink r:id="rId5" w:history="1">
        <w:r w:rsidRPr="00A7719D">
          <w:rPr>
            <w:rStyle w:val="Hyperlink"/>
            <w:sz w:val="15"/>
            <w:szCs w:val="15"/>
          </w:rPr>
          <w:t>http://bookshop.europa.eu/en/celebrating-ects-and-diploma-supplement-label-holders-2009-2013-pbNC0514040/</w:t>
        </w:r>
      </w:hyperlink>
      <w:r>
        <w:rPr>
          <w:sz w:val="15"/>
          <w:szCs w:val="15"/>
        </w:rPr>
        <w:t xml:space="preserve"> </w:t>
      </w:r>
    </w:p>
  </w:footnote>
  <w:footnote w:id="5">
    <w:p w14:paraId="3ECDD484" w14:textId="77777777" w:rsidR="00A4546A" w:rsidRPr="003C5EC8" w:rsidRDefault="00A4546A" w:rsidP="00B74B45">
      <w:pPr>
        <w:pStyle w:val="Voetnoottekst"/>
        <w:ind w:left="142" w:hanging="142"/>
      </w:pPr>
      <w:r>
        <w:rPr>
          <w:rStyle w:val="Voetnootmarkering"/>
        </w:rPr>
        <w:footnoteRef/>
      </w:r>
      <w:r>
        <w:tab/>
      </w:r>
      <w:r w:rsidRPr="00B74B45">
        <w:rPr>
          <w:sz w:val="15"/>
          <w:szCs w:val="15"/>
        </w:rPr>
        <w:t>NEOs and HEREs exist in Western Balkans, Neighbouring Countries, Russia and Central Asia (Regions 1,2,3,4 and 7 of the Erasmus+ Programme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46" w14:textId="77777777" w:rsidR="00A4546A" w:rsidRDefault="00A4546A" w:rsidP="00157CCC">
    <w:pPr>
      <w:pStyle w:val="Koptekst"/>
      <w:jc w:val="left"/>
      <w:rPr>
        <w:i w:val="0"/>
      </w:rPr>
    </w:pPr>
  </w:p>
  <w:p w14:paraId="3ECDD447" w14:textId="77777777" w:rsidR="00A4546A" w:rsidRPr="00157CCC" w:rsidRDefault="00A4546A" w:rsidP="00157CCC">
    <w:pPr>
      <w:pStyle w:val="Koptekst"/>
      <w:jc w:val="left"/>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48"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49"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4A"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4B"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4C" w14:textId="77777777" w:rsidR="00A4546A" w:rsidRPr="00A82D08"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4D"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4E" w14:textId="77777777" w:rsidR="00A4546A" w:rsidRDefault="00A4546A" w:rsidP="00F73F01">
    <w:pPr>
      <w:pStyle w:val="Voettekst"/>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4294967294" distB="4294967294" distL="114300" distR="114300" simplePos="0" relativeHeight="251652608" behindDoc="0" locked="0" layoutInCell="0" allowOverlap="1" wp14:anchorId="3ECDD464" wp14:editId="3ECDD465">
              <wp:simplePos x="0" y="0"/>
              <wp:positionH relativeFrom="column">
                <wp:posOffset>0</wp:posOffset>
              </wp:positionH>
              <wp:positionV relativeFrom="paragraph">
                <wp:posOffset>325754</wp:posOffset>
              </wp:positionV>
              <wp:extent cx="5600700" cy="0"/>
              <wp:effectExtent l="0" t="0" r="19050" b="1905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157F5" id="Line 10"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Y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xlsTa9cQWEVGpnQ3b0rF7MVtPvDildtUQdeOT4ejFwLwvVTN5cCRtn4IV9/1kziCFHr2Oh&#10;zo3tAiSUAJ2jHpe7HvzsEYXD6SxNn1KQjQ6+hBTDRWOd/8R1h4JRYgmkIzA5bZ0PREgxhIR3lN4I&#10;KaPcUqG+xIvpZBovOC0FC84Q5uxhX0mLTiQ0TPxiVuB5DLP6qFgEazlh65vtiZBXGx6XKuBBKkDn&#10;Zl074sciXazn63k+yiez9ShP63r0cVPlo9kme5rWH+qqqrOfgVqWF61gjKvAbujOLP879W9zcu2r&#10;e3/ey5C8RY/1ArLDP5KOWgb5wji5Yq/ZZWcHjaEhY/BteELHP+7Bfhzx1S8A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A+JNbY&#10;FAIAACoEAAAOAAAAAAAAAAAAAAAAAC4CAABkcnMvZTJvRG9jLnhtbFBLAQItABQABgAIAAAAIQB1&#10;e+W32gAAAAYBAAAPAAAAAAAAAAAAAAAAAG4EAABkcnMvZG93bnJldi54bWxQSwUGAAAAAAQABADz&#10;AAAAdQUAAAAA&#10;" o:allowincell="f"/>
          </w:pict>
        </mc:Fallback>
      </mc:AlternateContent>
    </w:r>
    <w:r>
      <w:rPr>
        <w:rFonts w:cs="Arial"/>
        <w:b/>
        <w:i w:val="0"/>
        <w:noProof/>
        <w:color w:val="auto"/>
        <w:w w:val="80"/>
        <w:szCs w:val="16"/>
      </w:rPr>
      <w:drawing>
        <wp:inline distT="0" distB="0" distL="0" distR="0" wp14:anchorId="3ECDD466" wp14:editId="3ECDD467">
          <wp:extent cx="5749925" cy="7536815"/>
          <wp:effectExtent l="0" t="0" r="3175" b="6985"/>
          <wp:docPr id="3" name="Picture 3"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1" w14:textId="77777777" w:rsidR="00A4546A" w:rsidRPr="00157CCC" w:rsidRDefault="00A4546A" w:rsidP="00157CCC">
    <w:pPr>
      <w:pStyle w:val="Koptekst"/>
      <w:jc w:val="left"/>
      <w:rPr>
        <w:i w:val="0"/>
      </w:rPr>
    </w:pPr>
    <w:r>
      <w:rPr>
        <w:i w:val="0"/>
        <w:noProof/>
      </w:rPr>
      <mc:AlternateContent>
        <mc:Choice Requires="wps">
          <w:drawing>
            <wp:anchor distT="4294967294" distB="4294967294" distL="114300" distR="114300" simplePos="0" relativeHeight="251686400" behindDoc="0" locked="0" layoutInCell="1" allowOverlap="1" wp14:anchorId="3ECDD468" wp14:editId="3ECDD469">
              <wp:simplePos x="0" y="0"/>
              <wp:positionH relativeFrom="margin">
                <wp:align>left</wp:align>
              </wp:positionH>
              <wp:positionV relativeFrom="page">
                <wp:posOffset>972184</wp:posOffset>
              </wp:positionV>
              <wp:extent cx="5760085" cy="0"/>
              <wp:effectExtent l="0" t="0" r="12065" b="1905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4489F3" id="_x0000_t32" coordsize="21600,21600" o:spt="32" o:oned="t" path="m,l21600,21600e" filled="f">
              <v:path arrowok="t" fillok="f" o:connecttype="none"/>
              <o:lock v:ext="edit" shapetype="t"/>
            </v:shapetype>
            <v:shape id="AutoShape 58" o:spid="_x0000_s1026" type="#_x0000_t32" style="position:absolute;margin-left:0;margin-top:76.55pt;width:453.55pt;height:0;z-index:251686400;visibility:visible;mso-wrap-style:square;mso-width-percent:0;mso-height-percent:0;mso-wrap-distance-left:9pt;mso-wrap-distance-top:-6e-5mm;mso-wrap-distance-right:9pt;mso-wrap-distance-bottom:-6e-5mm;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bfww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TTB&#10;swAjTjro0WavhQ2NwsgANPQqBr2UP0pTYnHkT/2DKH4pxEVaE14xq/186sHYNxbulYkRVA9hdsNX&#10;QUGHQACL1rGUnXEJOKCjbcppago7alTAYbhceF4UYlRc7lwSXwx7qfQXJjpkNglWWpKmqnUqOIfW&#10;C+nbMOTwoLRJi8QXAxOVi23TtpYBLUdDglfhzMQhwMOyJRq2XQ/IKF5ZN0q0DTUmxljJape2Eh2I&#10;YZb9bOVw81rNxMuIqkc9ezVyToo9pzZ2zQjNOUXa4sdhTLBJpmMUo5bBVJmd1dSkad+jCXW23CTJ&#10;7ASMxYN01LC154CtZefvlbfKozwKnGC2yJ3AyzJns00DZ7H1l2E2z9I08/+Y6v0grhtKGTcAXCbF&#10;D97HxPPMjhyfZmXC3732bhsFyV5nutmG3jKYR85yGc6dYJ57zn20TZ1N6i8Wy/w+vc/fZJrb6tXH&#10;JDtBabISe83kU00HRBvDu3m4mvkYBHhZZsuRDIi0FTSv0BIjKfTPRtd2TAzBjY8rAkWe+c8EmryP&#10;QFx6aKSpC+faXqCCnl/6a6fPDNw4ujtBT4/S0N8MIrwj1uj85pmH6rVstV5e5vVfAAAA//8DAFBL&#10;AwQUAAYACAAAACEA36DSg9wAAAAIAQAADwAAAGRycy9kb3ducmV2LnhtbEyPzWrDMBCE74W+g9hA&#10;L6WRnJI2cS2HUOihx/xAr4q1sd1YK2PJsZun7wYKzW13Zpn9JluNrhFn7ELtSUMyVSCQCm9rKjXs&#10;dx9PCxAhGrKm8YQafjDAKr+/y0xq/UAbPG9jKTiEQmo0VDG2qZShqNCZMPUtEntH3zkTee1KaTsz&#10;cLhr5EypF+lMTfyhMi2+V1ictr3TgKGfJ2q9dOX+8zI8fs0u30O70/phMq7fQEQc4/8xXPEZHXJm&#10;OviebBCNBi4SWZ0/JyDYXqpXHg5/iswzeVsg/wUAAP//AwBQSwECLQAUAAYACAAAACEAtoM4kv4A&#10;AADhAQAAEwAAAAAAAAAAAAAAAAAAAAAAW0NvbnRlbnRfVHlwZXNdLnhtbFBLAQItABQABgAIAAAA&#10;IQA4/SH/1gAAAJQBAAALAAAAAAAAAAAAAAAAAC8BAABfcmVscy8ucmVsc1BLAQItABQABgAIAAAA&#10;IQD11DbfwwIAAOEFAAAOAAAAAAAAAAAAAAAAAC4CAABkcnMvZTJvRG9jLnhtbFBLAQItABQABgAI&#10;AAAAIQDfoNKD3AAAAAgBAAAPAAAAAAAAAAAAAAAAAB0FAABkcnMvZG93bnJldi54bWxQSwUGAAAA&#10;AAQABADzAAAAJgYAAAAA&#10;">
              <w10:wrap anchorx="margin" anchory="page"/>
            </v:shape>
          </w:pict>
        </mc:Fallback>
      </mc:AlternateContent>
    </w:r>
    <w:r w:rsidRPr="00573148">
      <w:rPr>
        <w:i w:val="0"/>
        <w:noProof/>
      </w:rPr>
      <w:drawing>
        <wp:anchor distT="0" distB="0" distL="114300" distR="114300" simplePos="0" relativeHeight="251687424" behindDoc="0" locked="0" layoutInCell="1" allowOverlap="1" wp14:anchorId="3ECDD46A" wp14:editId="3ECDD46B">
          <wp:simplePos x="0" y="0"/>
          <wp:positionH relativeFrom="margin">
            <wp:align>left</wp:align>
          </wp:positionH>
          <wp:positionV relativeFrom="page">
            <wp:posOffset>467995</wp:posOffset>
          </wp:positionV>
          <wp:extent cx="1670400" cy="4392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2" w14:textId="77777777" w:rsidR="00A4546A" w:rsidRPr="00573148" w:rsidRDefault="00A4546A" w:rsidP="00573148">
    <w:pPr>
      <w:pStyle w:val="Koptekst"/>
    </w:pPr>
    <w:r>
      <w:rPr>
        <w:noProof/>
      </w:rPr>
      <mc:AlternateContent>
        <mc:Choice Requires="wps">
          <w:drawing>
            <wp:anchor distT="4294967294" distB="4294967294" distL="114300" distR="114300" simplePos="0" relativeHeight="251689472" behindDoc="0" locked="0" layoutInCell="1" allowOverlap="1" wp14:anchorId="3ECDD46C" wp14:editId="3ECDD46D">
              <wp:simplePos x="0" y="0"/>
              <wp:positionH relativeFrom="margin">
                <wp:align>right</wp:align>
              </wp:positionH>
              <wp:positionV relativeFrom="page">
                <wp:posOffset>972184</wp:posOffset>
              </wp:positionV>
              <wp:extent cx="5760085" cy="0"/>
              <wp:effectExtent l="0" t="0" r="12065" b="19050"/>
              <wp:wrapNone/>
              <wp:docPr id="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6E6F8F" id="_x0000_t32" coordsize="21600,21600" o:spt="32" o:oned="t" path="m,l21600,21600e" filled="f">
              <v:path arrowok="t" fillok="f" o:connecttype="none"/>
              <o:lock v:ext="edit" shapetype="t"/>
            </v:shapetype>
            <v:shape id="AutoShape 58" o:spid="_x0000_s1026" type="#_x0000_t32" style="position:absolute;margin-left:402.35pt;margin-top:76.55pt;width:453.55pt;height:0;z-index:251689472;visibility:visible;mso-wrap-style:square;mso-width-percent:0;mso-height-percent:0;mso-wrap-distance-left:9pt;mso-wrap-distance-top:-6e-5mm;mso-wrap-distance-right:9pt;mso-wrap-distance-bottom:-6e-5mm;mso-position-horizontal:righ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pFww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TTB&#10;syVGnHTQo81eCxsahZEBaOhVDHopf5SmxOLIn/oHUfxSiIu0JrxiVvv51IOxbyzcKxMjqB7C7Iav&#10;goIOgQAWrWMpO+MScEBH25TT1BR21KiAw3C58LwoxKi43Lkkvhj2UukvTHTIbBKstCRNVetUcA6t&#10;F9K3YcjhQWmTFokvBiYqF9umbS0DWo6GBK/CmYlDgIdlSzRsux6QUbyybpRoG2pMjLGS1S5tJToQ&#10;wyz72crh5rWaiZcRVY969mrknBR7Tm3smhGac4q0xY/DmGCTTMcoRi2DqTI7q6lJ075HE+psuUmS&#10;2QkYiwfpqGFrzwFby87fK2+VR3kUOMFskTuBl2XOZpsGzmLrL8NsnqVp5v8x1ftBXDeUMm4AuEyK&#10;H7yPieeZHTk+zcqEv3vt3TYKkr3OdLMNvWUwj5zlMpw7wTz3nPtomzqb1F8slvl9ep+/yTS31auP&#10;SXaC0mQl9prJp5oOiDaGd/NwNfMxCPCyzJYjGRBpK2heoSVGUuifja7tmBiCGx9XBIo8858JNHkf&#10;gbj00EhTF861vUAFPb/0106fGbhxdHeCnh6lob8ZRHhHrNH5zTMP1WvZar28zOu/AAAA//8DAFBL&#10;AwQUAAYACAAAACEA36DSg9wAAAAIAQAADwAAAGRycy9kb3ducmV2LnhtbEyPzWrDMBCE74W+g9hA&#10;L6WRnJI2cS2HUOihx/xAr4q1sd1YK2PJsZun7wYKzW13Zpn9JluNrhFn7ELtSUMyVSCQCm9rKjXs&#10;dx9PCxAhGrKm8YQafjDAKr+/y0xq/UAbPG9jKTiEQmo0VDG2qZShqNCZMPUtEntH3zkTee1KaTsz&#10;cLhr5EypF+lMTfyhMi2+V1ictr3TgKGfJ2q9dOX+8zI8fs0u30O70/phMq7fQEQc4/8xXPEZHXJm&#10;OviebBCNBi4SWZ0/JyDYXqpXHg5/iswzeVsg/wUAAP//AwBQSwECLQAUAAYACAAAACEAtoM4kv4A&#10;AADhAQAAEwAAAAAAAAAAAAAAAAAAAAAAW0NvbnRlbnRfVHlwZXNdLnhtbFBLAQItABQABgAIAAAA&#10;IQA4/SH/1gAAAJQBAAALAAAAAAAAAAAAAAAAAC8BAABfcmVscy8ucmVsc1BLAQItABQABgAIAAAA&#10;IQACW9pFwwIAAOEFAAAOAAAAAAAAAAAAAAAAAC4CAABkcnMvZTJvRG9jLnhtbFBLAQItABQABgAI&#10;AAAAIQDfoNKD3AAAAAgBAAAPAAAAAAAAAAAAAAAAAB0FAABkcnMvZG93bnJldi54bWxQSwUGAAAA&#10;AAQABADzAAAAJgYAAAAA&#10;">
              <w10:wrap anchorx="margin" anchory="page"/>
            </v:shape>
          </w:pict>
        </mc:Fallback>
      </mc:AlternateContent>
    </w:r>
    <w:r w:rsidRPr="00573148">
      <w:rPr>
        <w:noProof/>
      </w:rPr>
      <w:drawing>
        <wp:anchor distT="0" distB="0" distL="114300" distR="114300" simplePos="0" relativeHeight="251690496" behindDoc="0" locked="0" layoutInCell="1" allowOverlap="1" wp14:anchorId="3ECDD46E" wp14:editId="3ECDD46F">
          <wp:simplePos x="0" y="0"/>
          <wp:positionH relativeFrom="margin">
            <wp:align>right</wp:align>
          </wp:positionH>
          <wp:positionV relativeFrom="page">
            <wp:posOffset>467995</wp:posOffset>
          </wp:positionV>
          <wp:extent cx="1670400" cy="43920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7" w14:textId="77777777" w:rsidR="00A4546A" w:rsidRPr="00573148" w:rsidRDefault="00A4546A" w:rsidP="00573148">
    <w:pPr>
      <w:pStyle w:val="Koptekst"/>
    </w:pPr>
    <w:r>
      <w:rPr>
        <w:noProof/>
      </w:rPr>
      <mc:AlternateContent>
        <mc:Choice Requires="wps">
          <w:drawing>
            <wp:anchor distT="4294967294" distB="4294967294" distL="114300" distR="114300" simplePos="0" relativeHeight="251683328" behindDoc="0" locked="0" layoutInCell="1" allowOverlap="1" wp14:anchorId="3ECDD470" wp14:editId="3ECDD471">
              <wp:simplePos x="0" y="0"/>
              <wp:positionH relativeFrom="margin">
                <wp:align>right</wp:align>
              </wp:positionH>
              <wp:positionV relativeFrom="page">
                <wp:posOffset>972184</wp:posOffset>
              </wp:positionV>
              <wp:extent cx="5760085" cy="0"/>
              <wp:effectExtent l="0" t="0" r="12065" b="1905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AD2A3D" id="_x0000_t32" coordsize="21600,21600" o:spt="32" o:oned="t" path="m,l21600,21600e" filled="f">
              <v:path arrowok="t" fillok="f" o:connecttype="none"/>
              <o:lock v:ext="edit" shapetype="t"/>
            </v:shapetype>
            <v:shape id="AutoShape 58" o:spid="_x0000_s1026" type="#_x0000_t32" style="position:absolute;margin-left:402.35pt;margin-top:76.55pt;width:453.55pt;height:0;z-index:251683328;visibility:visible;mso-wrap-style:square;mso-width-percent:0;mso-height-percent:0;mso-wrap-distance-left:9pt;mso-wrap-distance-top:-6e-5mm;mso-wrap-distance-right:9pt;mso-wrap-distance-bottom:-6e-5mm;mso-position-horizontal:righ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pIwg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RR6&#10;B/Bw0kGPNnstbGgURgagoVcx6KX8UZoSiyN/6h9E8UshLtKa8IpZ7edTD8a+sXCvTIygegizG74K&#10;CjoEAli0jqXsjEvAAR1tU05TU9hRowIOw+XC86IQo+Jy55L4YthLpb8w0SGzSbDSkjRVrVPBObRe&#10;SN+GIYcHpU1aJL4YmKhcbJu2tQxoORoSvApnJg4BHpYt0bDtekBG8cq6UaJtqDExxkpWu7SV6EAM&#10;s+xnK4eb12omXkZUPerZq5FzUuw5tbFrRmjOKdIWPw5jgk0yHaMYtQymyuyspiZN+x5NqLPlJklm&#10;J2AsHqSjhq09B2wtO3+vvFUe5VHgBLNF7gReljmbbRo4i62/DLN5lqaZ/8dU7wdx3VDKuAHgMil+&#10;8D4mnmd25Pg0KxP+7rV32yhI9jrTzTb0lsE8cpbLcO4E89xz7qNt6mxSf7FY5vfpff4m09xWrz4m&#10;2QlKk5XYayafajog2hjezcPVzMcgwMsyW45kQKStoHmFlhhJoX82urZjYghufFwRKPLMfybQ5H0E&#10;4tJDI01dONf2AhX0/NJfO31m4MbR3Ql6epSG/mYQ4R2xRuc3zzxUr2Wr9fIyr/8CAAD//wMAUEsD&#10;BBQABgAIAAAAIQDfoNKD3AAAAAgBAAAPAAAAZHJzL2Rvd25yZXYueG1sTI/NasMwEITvhb6D2EAv&#10;pZGckjZxLYdQ6KHH/ECvirWx3VgrY8mxm6fvBgrNbXdmmf0mW42uEWfsQu1JQzJVIJAKb2sqNex3&#10;H08LECEasqbxhBp+MMAqv7/LTGr9QBs8b2MpOIRCajRUMbaplKGo0Jkw9S0Se0ffORN57UppOzNw&#10;uGvkTKkX6UxN/KEyLb5XWJy2vdOAoZ8nar105f7zMjx+zS7fQ7vT+mEyrt9ARBzj/zFc8RkdcmY6&#10;+J5sEI0GLhJZnT8nINheqlceDn+KzDN5WyD/BQAA//8DAFBLAQItABQABgAIAAAAIQC2gziS/gAA&#10;AOEBAAATAAAAAAAAAAAAAAAAAAAAAABbQ29udGVudF9UeXBlc10ueG1sUEsBAi0AFAAGAAgAAAAh&#10;ADj9If/WAAAAlAEAAAsAAAAAAAAAAAAAAAAALwEAAF9yZWxzLy5yZWxzUEsBAi0AFAAGAAgAAAAh&#10;AA+xukjCAgAA4QUAAA4AAAAAAAAAAAAAAAAALgIAAGRycy9lMm9Eb2MueG1sUEsBAi0AFAAGAAgA&#10;AAAhAN+g0oPcAAAACAEAAA8AAAAAAAAAAAAAAAAAHAUAAGRycy9kb3ducmV2LnhtbFBLBQYAAAAA&#10;BAAEAPMAAAAlBgAAAAA=&#10;">
              <w10:wrap anchorx="margin" anchory="page"/>
            </v:shape>
          </w:pict>
        </mc:Fallback>
      </mc:AlternateContent>
    </w:r>
    <w:r w:rsidRPr="00573148">
      <w:rPr>
        <w:noProof/>
      </w:rPr>
      <w:drawing>
        <wp:anchor distT="0" distB="0" distL="114300" distR="114300" simplePos="0" relativeHeight="251684352" behindDoc="0" locked="0" layoutInCell="1" allowOverlap="1" wp14:anchorId="3ECDD472" wp14:editId="3ECDD473">
          <wp:simplePos x="0" y="0"/>
          <wp:positionH relativeFrom="margin">
            <wp:align>right</wp:align>
          </wp:positionH>
          <wp:positionV relativeFrom="page">
            <wp:posOffset>467995</wp:posOffset>
          </wp:positionV>
          <wp:extent cx="1670400" cy="4392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A" w14:textId="77777777" w:rsidR="00A4546A" w:rsidRDefault="00A4546A" w:rsidP="00157CCC">
    <w:pPr>
      <w:pStyle w:val="Koptekst"/>
      <w:jc w:val="left"/>
      <w:rPr>
        <w:i w:val="0"/>
      </w:rPr>
    </w:pPr>
  </w:p>
  <w:p w14:paraId="3ECDD45B" w14:textId="77777777" w:rsidR="00A4546A" w:rsidRPr="00157CCC" w:rsidRDefault="00A4546A" w:rsidP="00157CCC">
    <w:pPr>
      <w:pStyle w:val="Koptekst"/>
      <w:jc w:val="left"/>
      <w:rPr>
        <w:i w:val="0"/>
      </w:rPr>
    </w:pPr>
    <w:r>
      <w:rPr>
        <w:i w:val="0"/>
        <w:noProof/>
      </w:rPr>
      <mc:AlternateContent>
        <mc:Choice Requires="wps">
          <w:drawing>
            <wp:anchor distT="0" distB="0" distL="114300" distR="114300" simplePos="0" relativeHeight="251661824" behindDoc="1" locked="0" layoutInCell="1" allowOverlap="1" wp14:anchorId="3ECDD476" wp14:editId="3ECDD477">
              <wp:simplePos x="0" y="0"/>
              <wp:positionH relativeFrom="page">
                <wp:posOffset>0</wp:posOffset>
              </wp:positionH>
              <wp:positionV relativeFrom="page">
                <wp:posOffset>-1270</wp:posOffset>
              </wp:positionV>
              <wp:extent cx="7676515" cy="1362075"/>
              <wp:effectExtent l="0" t="0" r="635" b="9525"/>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6515" cy="1362075"/>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486B" id="Rectangle 55" o:spid="_x0000_s1026" style="position:absolute;margin-left:0;margin-top:-.1pt;width:604.45pt;height:10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ZBCgIAAPYDAAAOAAAAZHJzL2Uyb0RvYy54bWysU9uO0zAQfUfiHyy/0ySllyVqulp1tQhp&#10;YVcsfIDrOImF4zFjt2n5esZOWwq8IV4sj2d85pzj8er20Bu2V+g12IoXk5wzZSXU2rYV//rl4c0N&#10;Zz4IWwsDVlX8qDy/Xb9+tRpcqabQgakVMgKxvhxcxbsQXJllXnaqF34CTllKNoC9CBRim9UoBkLv&#10;TTbN80U2ANYOQSrv6fR+TPJ1wm8aJcNT03gVmKk4cQtpxbRu45qtV6JsUbhOyxMN8Q8seqEtNb1A&#10;3Ysg2A71X1C9lggemjCR0GfQNFqqpIHUFPkfal464VTSQuZ4d7HJ/z9Y+Wn/jEzXFV9wZkVPT/SZ&#10;TBO2NYrN59GfwfmSyl7cM0aF3j2C/OaZhU1HZeoOEYZOiZpYFbE+++1CDDxdZdvhI9QEL3YBklWH&#10;BvsISCawQ3qR4+VF1CEwSYfLxXIxL+acScoVbxfTfJk4ZaI8X3fow3sFPYubiiOxT/Bi/+hDpCPK&#10;c0miD0bXD9qYFGC73RhkexHHI18uNzdJAam8LjM2FluI10bE8USlARvbiJI4nzqeNY/ebaE+kn6E&#10;cfjos9CmA/zB2UCDV3H/fSdQcWY+WPLwXTGbxUlNwWy+nFKA15ntdUZYSVAVD5yN200Yp3vnULcd&#10;dSqSGxbuyPdGJ0civ5HV6bVouJJRp48Qp/c6TlW/vuv6JwAAAP//AwBQSwMEFAAGAAgAAAAhALmY&#10;/THdAAAABwEAAA8AAABkcnMvZG93bnJldi54bWxMj09Lw0AUxO+C32F5grd2N2mRmualFKGIggdj&#10;9bzNvibB/RN2t2n67d2e7HGYYeY35WYymo3kQ+8sQjYXwMg2TvW2Rdh/7WYrYCFKq6R2lhAuFGBT&#10;3d+VslDubD9prGPLUokNhUToYhwKzkPTkZFh7gayyTs6b2RM0rdceXlO5UbzXIgnbmRv00InB3rp&#10;qPmtTwZhuV3UTfb2+uHf9/pnjO1OXOpvxMeHabsGFmmK/2G44id0qBLTwZ2sCkwjpCMRYZYDu5q5&#10;WD0DOyDk2XIBvCr5LX/1BwAA//8DAFBLAQItABQABgAIAAAAIQC2gziS/gAAAOEBAAATAAAAAAAA&#10;AAAAAAAAAAAAAABbQ29udGVudF9UeXBlc10ueG1sUEsBAi0AFAAGAAgAAAAhADj9If/WAAAAlAEA&#10;AAsAAAAAAAAAAAAAAAAALwEAAF9yZWxzLy5yZWxzUEsBAi0AFAAGAAgAAAAhAKSxZkEKAgAA9gMA&#10;AA4AAAAAAAAAAAAAAAAALgIAAGRycy9lMm9Eb2MueG1sUEsBAi0AFAAGAAgAAAAhALmY/THdAAAA&#10;BwEAAA8AAAAAAAAAAAAAAAAAZAQAAGRycy9kb3ducmV2LnhtbFBLBQYAAAAABAAEAPMAAABuBQAA&#10;AAA=&#10;" fillcolor="#0077c8"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D45C"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r>
      <w:rPr>
        <w:rFonts w:cs="Arial"/>
        <w:b/>
        <w:i w:val="0"/>
        <w:noProof/>
        <w:color w:val="auto"/>
        <w:szCs w:val="16"/>
      </w:rPr>
      <mc:AlternateContent>
        <mc:Choice Requires="wps">
          <w:drawing>
            <wp:anchor distT="0" distB="0" distL="114300" distR="114300" simplePos="0" relativeHeight="251691520" behindDoc="0" locked="0" layoutInCell="1" allowOverlap="1" wp14:anchorId="3ECDD478" wp14:editId="3ECDD479">
              <wp:simplePos x="0" y="0"/>
              <wp:positionH relativeFrom="page">
                <wp:posOffset>0</wp:posOffset>
              </wp:positionH>
              <wp:positionV relativeFrom="page">
                <wp:posOffset>0</wp:posOffset>
              </wp:positionV>
              <wp:extent cx="7560945" cy="1364615"/>
              <wp:effectExtent l="0" t="0" r="1905"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364615"/>
                      </a:xfrm>
                      <a:prstGeom prst="rect">
                        <a:avLst/>
                      </a:prstGeom>
                      <a:solidFill>
                        <a:srgbClr val="459C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8CC1AA" id="Rectangle 11" o:spid="_x0000_s1026" style="position:absolute;margin-left:0;margin-top:0;width:595.35pt;height:107.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ktowIAAKEFAAAOAAAAZHJzL2Uyb0RvYy54bWysVE1v2zAMvQ/YfxB0X21nSdoadYogRYcB&#10;QVu0HXpWZDk2JouapMTJfv0oyXazrthhmA+CKT4+fojk1fWhlWQvjG1AFTQ7SykRikPZqG1Bvz3f&#10;frqgxDqmSiZBiYIehaXXi48frjqdiwnUIEthCJIom3e6oLVzOk8Sy2vRMnsGWihUVmBa5lA026Q0&#10;rEP2ViaTNJ0nHZhSG+DCWry9iUq6CPxVJbi7ryorHJEFxdhcOE04N/5MFlcs3xqm64b3YbB/iKJl&#10;jUKnI9UNc4zsTPMHVdtwAxYqd8ahTaCqGi5CDphNlr7J5qlmWoRcsDhWj2Wy/4+W3+0fDGlKfLuM&#10;EsVafKNHrBpTWykI3mGBOm1zxD3pB+NTtHoN/LtFRfKbxgu2xxwq03osJkgOodrHsdri4AjHy/PZ&#10;PL2czijhqMs+z6fzbObdJSwfzLWx7ouAlvifghoMLFSZ7dfWRegACZGBbMrbRsogmO1mJQ3ZM3z6&#10;6exytTrv2e0pTCoPVuDNIqO/CZnFZEJa7iiFx0n1KCosF4Y/CZGERhWjH8a5UC6LqpqVIrqfpfgN&#10;3n1re4uQaSD0zBX6H7l7ggEZSQbuGGWP96Yi9PlonP4tsGg8WgTPoNxo3DYKzHsEErPqPUf8UKRY&#10;Gl+lDZRHbCYDccqs5rcNvtuaWffADI4VDiCuCnePRyWhKyj0f5TUYH6+d+/x2O2opaTDMS2o/bFj&#10;RlAivyqcg8tsOvVzHYTp7HyCgjnVbE41ateuANsBWx2jC78e7+TwWxloX3CjLL1XVDHF0XdBuTOD&#10;sHJxfeBO4mK5DDCcZc3cWj1p7sl9VX1fPh9emNF98zrs+zsYRprlb3o4Yr2lguXOQdWEBn+ta19v&#10;3AOhcfqd5RfNqRxQr5t18QsAAP//AwBQSwMEFAAGAAgAAAAhADOQ+EbbAAAABgEAAA8AAABkcnMv&#10;ZG93bnJldi54bWxMj01LxDAQhu+C/yGM4M1Nu0jdrU2XVRQWb9aPc9qMTTGZlCbbxn9v1ot7GRje&#10;l2eeqXbRGjbj5AdHAvJVBgypc2qgXsD72/PNBpgPkpQ0jlDAD3rY1ZcXlSyVW+gV5yb0LEHIl1KA&#10;DmEsOfedRiv9yo1IKftyk5UhrVPP1SSXBLeGr7Os4FYOlC5oOeKjxu67OVoB68K8YPwsls3ToT1M&#10;cf/wMTdaiOuruL8HFjCG/zKc9JM61MmpdUdSnhkB6ZHwN09Zvs3ugLWJnN9ugdcVP9evfwEAAP//&#10;AwBQSwECLQAUAAYACAAAACEAtoM4kv4AAADhAQAAEwAAAAAAAAAAAAAAAAAAAAAAW0NvbnRlbnRf&#10;VHlwZXNdLnhtbFBLAQItABQABgAIAAAAIQA4/SH/1gAAAJQBAAALAAAAAAAAAAAAAAAAAC8BAABf&#10;cmVscy8ucmVsc1BLAQItABQABgAIAAAAIQADudktowIAAKEFAAAOAAAAAAAAAAAAAAAAAC4CAABk&#10;cnMvZTJvRG9jLnhtbFBLAQItABQABgAIAAAAIQAzkPhG2wAAAAYBAAAPAAAAAAAAAAAAAAAAAP0E&#10;AABkcnMvZG93bnJldi54bWxQSwUGAAAAAAQABADzAAAABQYAAAAA&#10;" fillcolor="#459cc7" stroked="f" strokeweight="2pt">
              <w10:wrap anchorx="page" anchory="page"/>
            </v:rect>
          </w:pict>
        </mc:Fallback>
      </mc:AlternateContent>
    </w:r>
  </w:p>
  <w:p w14:paraId="3ECDD45D"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5E"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r>
      <w:rPr>
        <w:rFonts w:cs="Arial"/>
        <w:noProof/>
        <w:color w:val="auto"/>
        <w:szCs w:val="16"/>
      </w:rPr>
      <mc:AlternateContent>
        <mc:Choice Requires="wps">
          <w:drawing>
            <wp:anchor distT="0" distB="0" distL="114300" distR="114300" simplePos="0" relativeHeight="251660800" behindDoc="0" locked="0" layoutInCell="1" allowOverlap="1" wp14:anchorId="3ECDD47A" wp14:editId="3ECDD47B">
              <wp:simplePos x="0" y="0"/>
              <wp:positionH relativeFrom="margin">
                <wp:posOffset>5718810</wp:posOffset>
              </wp:positionH>
              <wp:positionV relativeFrom="page">
                <wp:posOffset>250190</wp:posOffset>
              </wp:positionV>
              <wp:extent cx="622300" cy="1229360"/>
              <wp:effectExtent l="0" t="0" r="6350" b="889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D491" w14:textId="77777777" w:rsidR="00A4546A" w:rsidRPr="00581F3D" w:rsidRDefault="00A4546A" w:rsidP="00581F3D">
                          <w:pPr>
                            <w:rPr>
                              <w:color w:val="FFFFFF"/>
                              <w:sz w:val="16"/>
                              <w:lang w:val="fr-BE"/>
                            </w:rPr>
                          </w:pPr>
                          <w:r w:rsidRPr="00581F3D">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DD47A" id="_x0000_t202" coordsize="21600,21600" o:spt="202" path="m,l,21600r21600,l21600,xe">
              <v:stroke joinstyle="miter"/>
              <v:path gradientshapeok="t" o:connecttype="rect"/>
            </v:shapetype>
            <v:shape id="Text Box 53" o:spid="_x0000_s1033" type="#_x0000_t202" style="position:absolute;left:0;text-align:left;margin-left:450.3pt;margin-top:19.7pt;width:49pt;height:9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w5rAIAALEFAAAOAAAAZHJzL2Uyb0RvYy54bWysVNuOmzAQfa/Uf7D8znIJYQMKWW1C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PMeIkxYoeqKDRmsxoPnMtKfvVAKnHjs4pwfYB5ptqap7EMV3hbjY1ITv6b2Uoq8pKSE939x0r66O&#10;OMqA7PpPooQ45KCFBRoq2ZreQTcQoANNz2dqTC4FbEZBMPPAU4DLD4J4FlnuXJJMtzup9AcqWmSM&#10;FEug3qKT44PSJhuSTEdMMC5y1jSW/oa/2ICD4w7EhqvGZ7KwbP6MvXi72C5CJwyirRN6Webc55vQ&#10;iXL/dp7Nss0m83+ZuH6Y1KwsKTdhJmX54duYO2l81MRZW0o0rDRwJiUl97tNI9GRGGXbz/YcPJdj&#10;7ss0bBOgllcl+UHorYPYyaPFrRPm4dyJb72F4/nxOo68MA6z/GVJD4zTfy8J9SmO58F8FNMl6TfW&#10;RpKWaZgdDWtTvDg3gCRGglteWmo1Yc1oX7XCpH9pBdA9EW0FazQ6qlUPu8E+DatmI+adKJ9BwVKA&#10;wECMMPfAMCtGPcyQFKsfByIpRs1HDq/ADJzJkJOxmwzCi1rAKILLo7nR42A6dJLta0Ae3xkX9/BS&#10;KmZFfMni9L5gLthaTjPMDJ7rf3vqMmlXvwEAAP//AwBQSwMEFAAGAAgAAAAhAJiL7drbAAAACgEA&#10;AA8AAABkcnMvZG93bnJldi54bWxMj89OwzAMh+9IvENkJC6IpSRoakrTCSEmuNLxAFlj2or8qZp0&#10;694ec4Kj7c8/f653q3fshHMaY9DwsCmAYeiiHUOv4fOwvy+BpWyCNS4G1HDBBLvm+qo2lY3n8IGn&#10;NveMQkKqjIYh56niPHUDepM2ccJAs684e5OpnHtuZ3OmcO+4KIot92YMdGEwE74M2H23iyeNizhI&#10;+eb270pkvLOtKJdXr/Xtzfr8BCzjmv9g+NWnHWjI6RiXYBNzGhSlE6pBqkdgBChVUuOoQUhZAG9q&#10;/v+F5gcAAP//AwBQSwECLQAUAAYACAAAACEAtoM4kv4AAADhAQAAEwAAAAAAAAAAAAAAAAAAAAAA&#10;W0NvbnRlbnRfVHlwZXNdLnhtbFBLAQItABQABgAIAAAAIQA4/SH/1gAAAJQBAAALAAAAAAAAAAAA&#10;AAAAAC8BAABfcmVscy8ucmVsc1BLAQItABQABgAIAAAAIQChNww5rAIAALEFAAAOAAAAAAAAAAAA&#10;AAAAAC4CAABkcnMvZTJvRG9jLnhtbFBLAQItABQABgAIAAAAIQCYi+3a2wAAAAoBAAAPAAAAAAAA&#10;AAAAAAAAAAYFAABkcnMvZG93bnJldi54bWxQSwUGAAAAAAQABADzAAAADgYAAAAA&#10;" filled="f" fillcolor="black" stroked="f">
              <v:textbox style="layout-flow:vertical" inset="0,0,0,0">
                <w:txbxContent>
                  <w:p w14:paraId="3ECDD491" w14:textId="77777777" w:rsidR="00A4546A" w:rsidRPr="00581F3D" w:rsidRDefault="00A4546A" w:rsidP="00581F3D">
                    <w:pPr>
                      <w:rPr>
                        <w:color w:val="FFFFFF"/>
                        <w:sz w:val="16"/>
                        <w:lang w:val="fr-BE"/>
                      </w:rPr>
                    </w:pPr>
                    <w:r w:rsidRPr="00581F3D">
                      <w:rPr>
                        <w:color w:val="FFFFFF"/>
                        <w:sz w:val="16"/>
                        <w:lang w:val="fr-BE"/>
                      </w:rPr>
                      <w:t>[Catalogue number]</w:t>
                    </w:r>
                  </w:p>
                </w:txbxContent>
              </v:textbox>
              <w10:wrap anchorx="margin" anchory="page"/>
            </v:shape>
          </w:pict>
        </mc:Fallback>
      </mc:AlternateContent>
    </w:r>
  </w:p>
  <w:p w14:paraId="3ECDD45F" w14:textId="77777777" w:rsidR="00A4546A"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60" w14:textId="77777777" w:rsidR="00A4546A" w:rsidRPr="00A82D08" w:rsidRDefault="00A4546A" w:rsidP="00F73F01">
    <w:pPr>
      <w:pStyle w:val="Voettekst"/>
      <w:pBdr>
        <w:bottom w:val="single" w:sz="4" w:space="1" w:color="7B6F46"/>
      </w:pBdr>
      <w:tabs>
        <w:tab w:val="clear" w:pos="8306"/>
        <w:tab w:val="right" w:pos="8820"/>
      </w:tabs>
      <w:ind w:right="3027"/>
      <w:jc w:val="right"/>
      <w:rPr>
        <w:rFonts w:cs="Arial"/>
        <w:noProof/>
        <w:color w:val="auto"/>
        <w:szCs w:val="16"/>
      </w:rPr>
    </w:pPr>
  </w:p>
  <w:p w14:paraId="3ECDD461" w14:textId="77777777" w:rsidR="00A4546A" w:rsidRDefault="00A4546A" w:rsidP="00F73F01">
    <w:pPr>
      <w:pStyle w:val="Voettekst"/>
      <w:pBdr>
        <w:bottom w:val="single" w:sz="4" w:space="1" w:color="7B6F46"/>
      </w:pBdr>
      <w:tabs>
        <w:tab w:val="clear" w:pos="8306"/>
        <w:tab w:val="right" w:pos="8820"/>
      </w:tabs>
      <w:ind w:right="3027"/>
      <w:jc w:val="right"/>
      <w:rPr>
        <w:rFonts w:cs="Arial"/>
        <w:b/>
        <w:i w:val="0"/>
        <w:noProof/>
        <w:color w:val="auto"/>
        <w:w w:val="80"/>
        <w:szCs w:val="16"/>
      </w:rPr>
    </w:pPr>
  </w:p>
  <w:p w14:paraId="3ECDD462" w14:textId="77777777" w:rsidR="00A4546A" w:rsidRDefault="00A4546A" w:rsidP="00F73F01">
    <w:pPr>
      <w:pStyle w:val="Voettekst"/>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4294967294" distB="4294967294" distL="114300" distR="114300" simplePos="0" relativeHeight="251659776" behindDoc="0" locked="0" layoutInCell="0" allowOverlap="1" wp14:anchorId="3ECDD47C" wp14:editId="3ECDD47D">
              <wp:simplePos x="0" y="0"/>
              <wp:positionH relativeFrom="column">
                <wp:posOffset>0</wp:posOffset>
              </wp:positionH>
              <wp:positionV relativeFrom="paragraph">
                <wp:posOffset>325754</wp:posOffset>
              </wp:positionV>
              <wp:extent cx="5600700" cy="0"/>
              <wp:effectExtent l="0" t="0" r="1905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638EA" id="Line 5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wJ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rG0vTGFRBRqZ0NydGzejFbTb87pHTVEnXgkeLrxcC9LBQzeXMlbJyBB/b9Z80ghhy9jnU6&#10;N7YLkFABdI5yXO5y8LNHFA6nszR9SkE1OvgSUgwXjXX+E9cdCkaJJZCOwOS0dT4QIcUQEt5ReiOk&#10;jGpLhfoSL6aTabzgtBQsOEOYs4d9JS06kdAv8YtZgecxzOqjYhGs5YStb7YnQl5teFyqgAepAJ2b&#10;dW2IH4t0sZ6v5/kon8zWozyt69HHTZWPZpvsaVp/qKuqzn4GalletIIxrgK7oTmz/O/Ev43Jta3u&#10;7XkvQ/IWPdYLyA7/SDpqGeQL0+SKvWaXnR00hn6MwbfZCQ3/uAf7ccJXvwA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FLZTAk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rPr>
      <w:drawing>
        <wp:inline distT="0" distB="0" distL="0" distR="0" wp14:anchorId="3ECDD47E" wp14:editId="3ECDD47F">
          <wp:extent cx="5749925" cy="7536815"/>
          <wp:effectExtent l="0" t="0" r="3175" b="6985"/>
          <wp:docPr id="4" name="Picture 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84D4E2"/>
    <w:lvl w:ilvl="0">
      <w:start w:val="1"/>
      <w:numFmt w:val="decimal"/>
      <w:pStyle w:val="Lijstnummering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89"/>
    <w:multiLevelType w:val="singleLevel"/>
    <w:tmpl w:val="51FEE1AE"/>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009C1B57"/>
    <w:multiLevelType w:val="hybridMultilevel"/>
    <w:tmpl w:val="A4AE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652B5"/>
    <w:multiLevelType w:val="multilevel"/>
    <w:tmpl w:val="B10A6748"/>
    <w:lvl w:ilvl="0">
      <w:start w:val="1"/>
      <w:numFmt w:val="decimal"/>
      <w:pStyle w:val="Lijstnummering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0385F86"/>
    <w:multiLevelType w:val="hybridMultilevel"/>
    <w:tmpl w:val="CC1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C5637"/>
    <w:multiLevelType w:val="hybridMultilevel"/>
    <w:tmpl w:val="A250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2685D"/>
    <w:multiLevelType w:val="singleLevel"/>
    <w:tmpl w:val="D96C95A2"/>
    <w:lvl w:ilvl="0">
      <w:start w:val="1"/>
      <w:numFmt w:val="bullet"/>
      <w:pStyle w:val="Lijstopsomteken4"/>
      <w:lvlText w:val=""/>
      <w:lvlJc w:val="left"/>
      <w:pPr>
        <w:tabs>
          <w:tab w:val="num" w:pos="3163"/>
        </w:tabs>
        <w:ind w:left="3163" w:hanging="283"/>
      </w:pPr>
      <w:rPr>
        <w:rFonts w:ascii="Symbol" w:hAnsi="Symbol"/>
      </w:rPr>
    </w:lvl>
  </w:abstractNum>
  <w:abstractNum w:abstractNumId="7"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D0A16"/>
    <w:multiLevelType w:val="singleLevel"/>
    <w:tmpl w:val="01FA5668"/>
    <w:lvl w:ilvl="0">
      <w:start w:val="1"/>
      <w:numFmt w:val="bullet"/>
      <w:pStyle w:val="Lijstopsomteken3"/>
      <w:lvlText w:val=""/>
      <w:lvlJc w:val="left"/>
      <w:pPr>
        <w:tabs>
          <w:tab w:val="num" w:pos="2199"/>
        </w:tabs>
        <w:ind w:left="2199" w:hanging="283"/>
      </w:pPr>
      <w:rPr>
        <w:rFonts w:ascii="Symbol" w:hAnsi="Symbol"/>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1"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C8D5AD3"/>
    <w:multiLevelType w:val="singleLevel"/>
    <w:tmpl w:val="82EE6B70"/>
    <w:lvl w:ilvl="0">
      <w:start w:val="1"/>
      <w:numFmt w:val="bullet"/>
      <w:pStyle w:val="Lijstopsomteken2"/>
      <w:lvlText w:val=""/>
      <w:lvlJc w:val="left"/>
      <w:pPr>
        <w:tabs>
          <w:tab w:val="num" w:pos="1360"/>
        </w:tabs>
        <w:ind w:left="1360" w:hanging="283"/>
      </w:pPr>
      <w:rPr>
        <w:rFonts w:ascii="Symbol" w:hAnsi="Symbol"/>
      </w:rPr>
    </w:lvl>
  </w:abstractNum>
  <w:abstractNum w:abstractNumId="13" w15:restartNumberingAfterBreak="0">
    <w:nsid w:val="34E74760"/>
    <w:multiLevelType w:val="hybridMultilevel"/>
    <w:tmpl w:val="F280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9A17C8"/>
    <w:multiLevelType w:val="hybridMultilevel"/>
    <w:tmpl w:val="134A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66237"/>
    <w:multiLevelType w:val="hybridMultilevel"/>
    <w:tmpl w:val="5510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7" w15:restartNumberingAfterBreak="0">
    <w:nsid w:val="3D1F0965"/>
    <w:multiLevelType w:val="hybridMultilevel"/>
    <w:tmpl w:val="483233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92888"/>
    <w:multiLevelType w:val="hybridMultilevel"/>
    <w:tmpl w:val="5DA2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415E7"/>
    <w:multiLevelType w:val="multilevel"/>
    <w:tmpl w:val="92100ADA"/>
    <w:lvl w:ilvl="0">
      <w:start w:val="1"/>
      <w:numFmt w:val="decimal"/>
      <w:pStyle w:val="Lijstnummering"/>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481EA4"/>
    <w:multiLevelType w:val="multilevel"/>
    <w:tmpl w:val="28525E6E"/>
    <w:lvl w:ilvl="0">
      <w:start w:val="1"/>
      <w:numFmt w:val="decimal"/>
      <w:pStyle w:val="Lijstnummering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7875666"/>
    <w:multiLevelType w:val="hybridMultilevel"/>
    <w:tmpl w:val="8292BC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60AAB"/>
    <w:multiLevelType w:val="multilevel"/>
    <w:tmpl w:val="E8744BD2"/>
    <w:lvl w:ilvl="0">
      <w:start w:val="1"/>
      <w:numFmt w:val="decimal"/>
      <w:pStyle w:val="Lijstnummering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4BD0BEC"/>
    <w:multiLevelType w:val="singleLevel"/>
    <w:tmpl w:val="72D6F376"/>
    <w:lvl w:ilvl="0">
      <w:start w:val="1"/>
      <w:numFmt w:val="bullet"/>
      <w:pStyle w:val="Lijstopsomteken"/>
      <w:lvlText w:val=""/>
      <w:lvlJc w:val="left"/>
      <w:pPr>
        <w:tabs>
          <w:tab w:val="num" w:pos="283"/>
        </w:tabs>
        <w:ind w:left="283" w:hanging="283"/>
      </w:pPr>
      <w:rPr>
        <w:rFonts w:ascii="Symbol" w:hAnsi="Symbol"/>
      </w:rPr>
    </w:lvl>
  </w:abstractNum>
  <w:abstractNum w:abstractNumId="25" w15:restartNumberingAfterBreak="0">
    <w:nsid w:val="55AE451A"/>
    <w:multiLevelType w:val="hybridMultilevel"/>
    <w:tmpl w:val="7A7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03F9F"/>
    <w:multiLevelType w:val="hybridMultilevel"/>
    <w:tmpl w:val="DE24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6642F7"/>
    <w:multiLevelType w:val="hybridMultilevel"/>
    <w:tmpl w:val="F6CEE4C8"/>
    <w:lvl w:ilvl="0" w:tplc="690E9CB0">
      <w:start w:val="1"/>
      <w:numFmt w:val="bullet"/>
      <w:pStyle w:val="Lijstalinea"/>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15:restartNumberingAfterBreak="0">
    <w:nsid w:val="66F10AD0"/>
    <w:multiLevelType w:val="multilevel"/>
    <w:tmpl w:val="A8C2921C"/>
    <w:numStyleLink w:val="NumbLstAnnex"/>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9CF74A1"/>
    <w:multiLevelType w:val="hybridMultilevel"/>
    <w:tmpl w:val="15AC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9"/>
  </w:num>
  <w:num w:numId="4">
    <w:abstractNumId w:val="7"/>
  </w:num>
  <w:num w:numId="5">
    <w:abstractNumId w:val="27"/>
  </w:num>
  <w:num w:numId="6">
    <w:abstractNumId w:val="10"/>
  </w:num>
  <w:num w:numId="7">
    <w:abstractNumId w:val="30"/>
  </w:num>
  <w:num w:numId="8">
    <w:abstractNumId w:val="13"/>
  </w:num>
  <w:num w:numId="9">
    <w:abstractNumId w:val="18"/>
  </w:num>
  <w:num w:numId="10">
    <w:abstractNumId w:val="5"/>
  </w:num>
  <w:num w:numId="11">
    <w:abstractNumId w:val="22"/>
  </w:num>
  <w:num w:numId="12">
    <w:abstractNumId w:val="17"/>
  </w:num>
  <w:num w:numId="13">
    <w:abstractNumId w:val="14"/>
  </w:num>
  <w:num w:numId="14">
    <w:abstractNumId w:val="4"/>
  </w:num>
  <w:num w:numId="15">
    <w:abstractNumId w:val="15"/>
  </w:num>
  <w:num w:numId="16">
    <w:abstractNumId w:val="2"/>
  </w:num>
  <w:num w:numId="17">
    <w:abstractNumId w:val="25"/>
  </w:num>
  <w:num w:numId="18">
    <w:abstractNumId w:val="32"/>
  </w:num>
  <w:num w:numId="19">
    <w:abstractNumId w:val="26"/>
  </w:num>
  <w:num w:numId="20">
    <w:abstractNumId w:val="24"/>
  </w:num>
  <w:num w:numId="21">
    <w:abstractNumId w:val="16"/>
  </w:num>
  <w:num w:numId="22">
    <w:abstractNumId w:val="12"/>
  </w:num>
  <w:num w:numId="23">
    <w:abstractNumId w:val="8"/>
  </w:num>
  <w:num w:numId="24">
    <w:abstractNumId w:val="6"/>
  </w:num>
  <w:num w:numId="25">
    <w:abstractNumId w:val="28"/>
  </w:num>
  <w:num w:numId="26">
    <w:abstractNumId w:val="31"/>
  </w:num>
  <w:num w:numId="27">
    <w:abstractNumId w:val="29"/>
  </w:num>
  <w:num w:numId="28">
    <w:abstractNumId w:val="33"/>
  </w:num>
  <w:num w:numId="29">
    <w:abstractNumId w:val="11"/>
  </w:num>
  <w:num w:numId="30">
    <w:abstractNumId w:val="19"/>
  </w:num>
  <w:num w:numId="31">
    <w:abstractNumId w:val="21"/>
  </w:num>
  <w:num w:numId="32">
    <w:abstractNumId w:val="20"/>
  </w:num>
  <w:num w:numId="33">
    <w:abstractNumId w:val="3"/>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6145"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A82D08"/>
    <w:rsid w:val="0000014E"/>
    <w:rsid w:val="000003C7"/>
    <w:rsid w:val="000011F8"/>
    <w:rsid w:val="00001C97"/>
    <w:rsid w:val="0000217A"/>
    <w:rsid w:val="00002AB0"/>
    <w:rsid w:val="00002FFA"/>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6192"/>
    <w:rsid w:val="0004124B"/>
    <w:rsid w:val="00041DD4"/>
    <w:rsid w:val="00043C51"/>
    <w:rsid w:val="000445CA"/>
    <w:rsid w:val="00045D7B"/>
    <w:rsid w:val="00046B17"/>
    <w:rsid w:val="00050838"/>
    <w:rsid w:val="000515AD"/>
    <w:rsid w:val="00052B6B"/>
    <w:rsid w:val="00053613"/>
    <w:rsid w:val="000538D9"/>
    <w:rsid w:val="00053CD2"/>
    <w:rsid w:val="00054380"/>
    <w:rsid w:val="00056120"/>
    <w:rsid w:val="00056340"/>
    <w:rsid w:val="0005783E"/>
    <w:rsid w:val="00060004"/>
    <w:rsid w:val="00060ED6"/>
    <w:rsid w:val="00061164"/>
    <w:rsid w:val="000632ED"/>
    <w:rsid w:val="00063F99"/>
    <w:rsid w:val="0006560C"/>
    <w:rsid w:val="000665E8"/>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2ED9"/>
    <w:rsid w:val="0009419B"/>
    <w:rsid w:val="0009490F"/>
    <w:rsid w:val="00094AB3"/>
    <w:rsid w:val="00095C34"/>
    <w:rsid w:val="00096A5C"/>
    <w:rsid w:val="000A07C9"/>
    <w:rsid w:val="000A17AD"/>
    <w:rsid w:val="000A360E"/>
    <w:rsid w:val="000A6947"/>
    <w:rsid w:val="000B0E45"/>
    <w:rsid w:val="000B2AC3"/>
    <w:rsid w:val="000B4CE1"/>
    <w:rsid w:val="000B654C"/>
    <w:rsid w:val="000B67A9"/>
    <w:rsid w:val="000B7039"/>
    <w:rsid w:val="000C1222"/>
    <w:rsid w:val="000C1551"/>
    <w:rsid w:val="000C1B83"/>
    <w:rsid w:val="000C4686"/>
    <w:rsid w:val="000C5480"/>
    <w:rsid w:val="000C56CD"/>
    <w:rsid w:val="000D0CED"/>
    <w:rsid w:val="000D1BB7"/>
    <w:rsid w:val="000D1E2E"/>
    <w:rsid w:val="000D2790"/>
    <w:rsid w:val="000D3773"/>
    <w:rsid w:val="000D46F5"/>
    <w:rsid w:val="000D4878"/>
    <w:rsid w:val="000D6374"/>
    <w:rsid w:val="000D6681"/>
    <w:rsid w:val="000D6CFB"/>
    <w:rsid w:val="000E249B"/>
    <w:rsid w:val="000E31AA"/>
    <w:rsid w:val="000E7777"/>
    <w:rsid w:val="000F02C6"/>
    <w:rsid w:val="000F05F9"/>
    <w:rsid w:val="000F06F3"/>
    <w:rsid w:val="000F0714"/>
    <w:rsid w:val="000F0B8C"/>
    <w:rsid w:val="000F1F7F"/>
    <w:rsid w:val="000F260B"/>
    <w:rsid w:val="000F4DA4"/>
    <w:rsid w:val="000F5233"/>
    <w:rsid w:val="000F69CF"/>
    <w:rsid w:val="001037E2"/>
    <w:rsid w:val="00105386"/>
    <w:rsid w:val="00106D5D"/>
    <w:rsid w:val="001077CC"/>
    <w:rsid w:val="00107A66"/>
    <w:rsid w:val="00110F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8A8"/>
    <w:rsid w:val="00127F9A"/>
    <w:rsid w:val="00132188"/>
    <w:rsid w:val="001332B5"/>
    <w:rsid w:val="00134DE4"/>
    <w:rsid w:val="00135350"/>
    <w:rsid w:val="00135C38"/>
    <w:rsid w:val="00140314"/>
    <w:rsid w:val="00140693"/>
    <w:rsid w:val="00140D74"/>
    <w:rsid w:val="00141C36"/>
    <w:rsid w:val="00141D40"/>
    <w:rsid w:val="00141F0C"/>
    <w:rsid w:val="00143052"/>
    <w:rsid w:val="001431C5"/>
    <w:rsid w:val="00143D09"/>
    <w:rsid w:val="001469C3"/>
    <w:rsid w:val="001470B2"/>
    <w:rsid w:val="001474AE"/>
    <w:rsid w:val="00150277"/>
    <w:rsid w:val="00151587"/>
    <w:rsid w:val="00151E9E"/>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223C"/>
    <w:rsid w:val="00172FED"/>
    <w:rsid w:val="00173357"/>
    <w:rsid w:val="00173758"/>
    <w:rsid w:val="0017457E"/>
    <w:rsid w:val="001750A9"/>
    <w:rsid w:val="00176841"/>
    <w:rsid w:val="00182722"/>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B5D"/>
    <w:rsid w:val="001B1F38"/>
    <w:rsid w:val="001B274D"/>
    <w:rsid w:val="001B2A43"/>
    <w:rsid w:val="001B31FB"/>
    <w:rsid w:val="001B359E"/>
    <w:rsid w:val="001B4C47"/>
    <w:rsid w:val="001B647B"/>
    <w:rsid w:val="001B6699"/>
    <w:rsid w:val="001B7595"/>
    <w:rsid w:val="001C23C1"/>
    <w:rsid w:val="001C2E2E"/>
    <w:rsid w:val="001C5151"/>
    <w:rsid w:val="001C55B8"/>
    <w:rsid w:val="001C5B54"/>
    <w:rsid w:val="001C5F31"/>
    <w:rsid w:val="001D0284"/>
    <w:rsid w:val="001D0E5D"/>
    <w:rsid w:val="001D1FDC"/>
    <w:rsid w:val="001D38B5"/>
    <w:rsid w:val="001D487F"/>
    <w:rsid w:val="001D5B1E"/>
    <w:rsid w:val="001D731D"/>
    <w:rsid w:val="001E0197"/>
    <w:rsid w:val="001E1C90"/>
    <w:rsid w:val="001E2E7B"/>
    <w:rsid w:val="001E36A3"/>
    <w:rsid w:val="001E403E"/>
    <w:rsid w:val="001E4F13"/>
    <w:rsid w:val="001E537C"/>
    <w:rsid w:val="001E5D90"/>
    <w:rsid w:val="001E724E"/>
    <w:rsid w:val="001F04AC"/>
    <w:rsid w:val="001F42D7"/>
    <w:rsid w:val="001F47F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BA2"/>
    <w:rsid w:val="00215102"/>
    <w:rsid w:val="002151EB"/>
    <w:rsid w:val="00215FF2"/>
    <w:rsid w:val="00216644"/>
    <w:rsid w:val="00220103"/>
    <w:rsid w:val="00222D37"/>
    <w:rsid w:val="0022324F"/>
    <w:rsid w:val="002236B6"/>
    <w:rsid w:val="002237B9"/>
    <w:rsid w:val="00223DF4"/>
    <w:rsid w:val="00224443"/>
    <w:rsid w:val="00224C05"/>
    <w:rsid w:val="00224EEB"/>
    <w:rsid w:val="002262DF"/>
    <w:rsid w:val="002274E7"/>
    <w:rsid w:val="00227A6D"/>
    <w:rsid w:val="00227E6F"/>
    <w:rsid w:val="0023184C"/>
    <w:rsid w:val="00231BD1"/>
    <w:rsid w:val="00232AA4"/>
    <w:rsid w:val="00232BE0"/>
    <w:rsid w:val="002333B9"/>
    <w:rsid w:val="00233C18"/>
    <w:rsid w:val="00233EC4"/>
    <w:rsid w:val="00234EF7"/>
    <w:rsid w:val="0023580A"/>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5805"/>
    <w:rsid w:val="00256676"/>
    <w:rsid w:val="00257789"/>
    <w:rsid w:val="00257BA2"/>
    <w:rsid w:val="00260D53"/>
    <w:rsid w:val="00262415"/>
    <w:rsid w:val="00262421"/>
    <w:rsid w:val="00263A2C"/>
    <w:rsid w:val="00263F24"/>
    <w:rsid w:val="00264114"/>
    <w:rsid w:val="002658ED"/>
    <w:rsid w:val="00270CFF"/>
    <w:rsid w:val="00272705"/>
    <w:rsid w:val="00273122"/>
    <w:rsid w:val="00276947"/>
    <w:rsid w:val="00276EA2"/>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96313"/>
    <w:rsid w:val="002A0838"/>
    <w:rsid w:val="002A20C0"/>
    <w:rsid w:val="002A335C"/>
    <w:rsid w:val="002A42B8"/>
    <w:rsid w:val="002A4A4C"/>
    <w:rsid w:val="002B0A74"/>
    <w:rsid w:val="002B3B85"/>
    <w:rsid w:val="002B7B68"/>
    <w:rsid w:val="002B7C7B"/>
    <w:rsid w:val="002C08C1"/>
    <w:rsid w:val="002C09F2"/>
    <w:rsid w:val="002C2756"/>
    <w:rsid w:val="002C3989"/>
    <w:rsid w:val="002C7F91"/>
    <w:rsid w:val="002D16E7"/>
    <w:rsid w:val="002D218A"/>
    <w:rsid w:val="002D2E84"/>
    <w:rsid w:val="002D3373"/>
    <w:rsid w:val="002D3792"/>
    <w:rsid w:val="002D56F9"/>
    <w:rsid w:val="002D6B3E"/>
    <w:rsid w:val="002D7525"/>
    <w:rsid w:val="002E24C6"/>
    <w:rsid w:val="002E31BE"/>
    <w:rsid w:val="002E46FF"/>
    <w:rsid w:val="002E5742"/>
    <w:rsid w:val="002E6021"/>
    <w:rsid w:val="002E7EC8"/>
    <w:rsid w:val="002F0159"/>
    <w:rsid w:val="002F0DFB"/>
    <w:rsid w:val="002F13D9"/>
    <w:rsid w:val="002F1B73"/>
    <w:rsid w:val="002F20E0"/>
    <w:rsid w:val="002F2269"/>
    <w:rsid w:val="002F342F"/>
    <w:rsid w:val="002F368C"/>
    <w:rsid w:val="002F37C7"/>
    <w:rsid w:val="002F46A5"/>
    <w:rsid w:val="002F4A39"/>
    <w:rsid w:val="002F5EC9"/>
    <w:rsid w:val="002F653E"/>
    <w:rsid w:val="002F67E7"/>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233E"/>
    <w:rsid w:val="00333FFE"/>
    <w:rsid w:val="00335487"/>
    <w:rsid w:val="00337C9E"/>
    <w:rsid w:val="003402C7"/>
    <w:rsid w:val="003436D9"/>
    <w:rsid w:val="003436F4"/>
    <w:rsid w:val="003460EA"/>
    <w:rsid w:val="003463D4"/>
    <w:rsid w:val="0034672A"/>
    <w:rsid w:val="00350FCA"/>
    <w:rsid w:val="003552DA"/>
    <w:rsid w:val="00355427"/>
    <w:rsid w:val="0035632E"/>
    <w:rsid w:val="003565A3"/>
    <w:rsid w:val="00362BA1"/>
    <w:rsid w:val="00362BFF"/>
    <w:rsid w:val="003647CC"/>
    <w:rsid w:val="00364AD0"/>
    <w:rsid w:val="00365085"/>
    <w:rsid w:val="0036508F"/>
    <w:rsid w:val="0036673E"/>
    <w:rsid w:val="003667A0"/>
    <w:rsid w:val="00371E6D"/>
    <w:rsid w:val="003732AD"/>
    <w:rsid w:val="0037408A"/>
    <w:rsid w:val="003746C6"/>
    <w:rsid w:val="00374CC7"/>
    <w:rsid w:val="00375071"/>
    <w:rsid w:val="0038056D"/>
    <w:rsid w:val="00381928"/>
    <w:rsid w:val="00384552"/>
    <w:rsid w:val="00384BD0"/>
    <w:rsid w:val="003851ED"/>
    <w:rsid w:val="00387765"/>
    <w:rsid w:val="0039109D"/>
    <w:rsid w:val="00391340"/>
    <w:rsid w:val="00391DE2"/>
    <w:rsid w:val="0039225A"/>
    <w:rsid w:val="00392777"/>
    <w:rsid w:val="00392FAE"/>
    <w:rsid w:val="00393AF3"/>
    <w:rsid w:val="00395AC8"/>
    <w:rsid w:val="003A145A"/>
    <w:rsid w:val="003A2A83"/>
    <w:rsid w:val="003A2C62"/>
    <w:rsid w:val="003A441D"/>
    <w:rsid w:val="003B2D38"/>
    <w:rsid w:val="003B38F4"/>
    <w:rsid w:val="003B485F"/>
    <w:rsid w:val="003B503D"/>
    <w:rsid w:val="003B55F8"/>
    <w:rsid w:val="003B5A92"/>
    <w:rsid w:val="003B6BA9"/>
    <w:rsid w:val="003C0019"/>
    <w:rsid w:val="003C1365"/>
    <w:rsid w:val="003C163C"/>
    <w:rsid w:val="003C1CFF"/>
    <w:rsid w:val="003C1D02"/>
    <w:rsid w:val="003C2E25"/>
    <w:rsid w:val="003C4566"/>
    <w:rsid w:val="003C4A01"/>
    <w:rsid w:val="003C503A"/>
    <w:rsid w:val="003C5EC8"/>
    <w:rsid w:val="003C5F6C"/>
    <w:rsid w:val="003C7D08"/>
    <w:rsid w:val="003D06B7"/>
    <w:rsid w:val="003D1601"/>
    <w:rsid w:val="003D4B2E"/>
    <w:rsid w:val="003D4D69"/>
    <w:rsid w:val="003D62A6"/>
    <w:rsid w:val="003D6BD8"/>
    <w:rsid w:val="003D75EA"/>
    <w:rsid w:val="003E0983"/>
    <w:rsid w:val="003E199C"/>
    <w:rsid w:val="003E2961"/>
    <w:rsid w:val="003E29EA"/>
    <w:rsid w:val="003E482F"/>
    <w:rsid w:val="003E62E0"/>
    <w:rsid w:val="003E73D0"/>
    <w:rsid w:val="003E7CF2"/>
    <w:rsid w:val="003F19F7"/>
    <w:rsid w:val="003F34FF"/>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4C6D"/>
    <w:rsid w:val="004254B3"/>
    <w:rsid w:val="00425D24"/>
    <w:rsid w:val="0042620B"/>
    <w:rsid w:val="00427F0B"/>
    <w:rsid w:val="00430455"/>
    <w:rsid w:val="004312A6"/>
    <w:rsid w:val="00431B06"/>
    <w:rsid w:val="00432B9C"/>
    <w:rsid w:val="004341C5"/>
    <w:rsid w:val="00434705"/>
    <w:rsid w:val="00437E31"/>
    <w:rsid w:val="00440895"/>
    <w:rsid w:val="004414E0"/>
    <w:rsid w:val="00442E22"/>
    <w:rsid w:val="00442F14"/>
    <w:rsid w:val="0044373C"/>
    <w:rsid w:val="00443BBB"/>
    <w:rsid w:val="00443E45"/>
    <w:rsid w:val="00445B78"/>
    <w:rsid w:val="004537E0"/>
    <w:rsid w:val="00453AE2"/>
    <w:rsid w:val="00457C07"/>
    <w:rsid w:val="00460C3C"/>
    <w:rsid w:val="004629DA"/>
    <w:rsid w:val="00464B8F"/>
    <w:rsid w:val="00464FC6"/>
    <w:rsid w:val="00465932"/>
    <w:rsid w:val="00466212"/>
    <w:rsid w:val="004737F0"/>
    <w:rsid w:val="00475724"/>
    <w:rsid w:val="00475ECD"/>
    <w:rsid w:val="0048082C"/>
    <w:rsid w:val="0048102E"/>
    <w:rsid w:val="00483F42"/>
    <w:rsid w:val="0048613F"/>
    <w:rsid w:val="00487936"/>
    <w:rsid w:val="004901A2"/>
    <w:rsid w:val="00491292"/>
    <w:rsid w:val="004914F0"/>
    <w:rsid w:val="00491FB8"/>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4477"/>
    <w:rsid w:val="004E4589"/>
    <w:rsid w:val="004E625B"/>
    <w:rsid w:val="004F0446"/>
    <w:rsid w:val="004F180F"/>
    <w:rsid w:val="004F1823"/>
    <w:rsid w:val="004F5941"/>
    <w:rsid w:val="004F6416"/>
    <w:rsid w:val="004F6DFB"/>
    <w:rsid w:val="0050265F"/>
    <w:rsid w:val="00502DBE"/>
    <w:rsid w:val="00503E0A"/>
    <w:rsid w:val="005126FD"/>
    <w:rsid w:val="00512905"/>
    <w:rsid w:val="00514728"/>
    <w:rsid w:val="0051499A"/>
    <w:rsid w:val="005150F7"/>
    <w:rsid w:val="00515C6E"/>
    <w:rsid w:val="00515EEC"/>
    <w:rsid w:val="00516EE7"/>
    <w:rsid w:val="005208E5"/>
    <w:rsid w:val="0052129E"/>
    <w:rsid w:val="00521AD5"/>
    <w:rsid w:val="00523963"/>
    <w:rsid w:val="00523F4A"/>
    <w:rsid w:val="005254AC"/>
    <w:rsid w:val="00525B44"/>
    <w:rsid w:val="00527526"/>
    <w:rsid w:val="00530705"/>
    <w:rsid w:val="00531342"/>
    <w:rsid w:val="00532CC6"/>
    <w:rsid w:val="00535381"/>
    <w:rsid w:val="00535626"/>
    <w:rsid w:val="00535D82"/>
    <w:rsid w:val="0054030E"/>
    <w:rsid w:val="005410E9"/>
    <w:rsid w:val="00541D2F"/>
    <w:rsid w:val="00542B8A"/>
    <w:rsid w:val="00543239"/>
    <w:rsid w:val="00543D66"/>
    <w:rsid w:val="0054419E"/>
    <w:rsid w:val="00544FFC"/>
    <w:rsid w:val="0054516A"/>
    <w:rsid w:val="00545FD1"/>
    <w:rsid w:val="005501EE"/>
    <w:rsid w:val="00552AB6"/>
    <w:rsid w:val="0055305C"/>
    <w:rsid w:val="005547BA"/>
    <w:rsid w:val="00554B2B"/>
    <w:rsid w:val="0055554C"/>
    <w:rsid w:val="0056220F"/>
    <w:rsid w:val="00562555"/>
    <w:rsid w:val="0056358C"/>
    <w:rsid w:val="005657AA"/>
    <w:rsid w:val="00565949"/>
    <w:rsid w:val="005664B8"/>
    <w:rsid w:val="005669A5"/>
    <w:rsid w:val="00566E12"/>
    <w:rsid w:val="00566E82"/>
    <w:rsid w:val="0056755D"/>
    <w:rsid w:val="00567F7E"/>
    <w:rsid w:val="00570625"/>
    <w:rsid w:val="00571317"/>
    <w:rsid w:val="00572368"/>
    <w:rsid w:val="00573148"/>
    <w:rsid w:val="00575241"/>
    <w:rsid w:val="005772A2"/>
    <w:rsid w:val="00581C1B"/>
    <w:rsid w:val="00581F3D"/>
    <w:rsid w:val="0058325D"/>
    <w:rsid w:val="005837C7"/>
    <w:rsid w:val="00583B62"/>
    <w:rsid w:val="005870D5"/>
    <w:rsid w:val="00587673"/>
    <w:rsid w:val="00591817"/>
    <w:rsid w:val="00591840"/>
    <w:rsid w:val="00591FFA"/>
    <w:rsid w:val="00592B5C"/>
    <w:rsid w:val="00592C0D"/>
    <w:rsid w:val="00593256"/>
    <w:rsid w:val="00594AA6"/>
    <w:rsid w:val="00595D64"/>
    <w:rsid w:val="005963FC"/>
    <w:rsid w:val="00597995"/>
    <w:rsid w:val="00597CB4"/>
    <w:rsid w:val="005A0B37"/>
    <w:rsid w:val="005A3022"/>
    <w:rsid w:val="005A3F37"/>
    <w:rsid w:val="005A51ED"/>
    <w:rsid w:val="005A6731"/>
    <w:rsid w:val="005A7196"/>
    <w:rsid w:val="005B036B"/>
    <w:rsid w:val="005B103F"/>
    <w:rsid w:val="005B11FE"/>
    <w:rsid w:val="005B2582"/>
    <w:rsid w:val="005B3B7C"/>
    <w:rsid w:val="005B4A2F"/>
    <w:rsid w:val="005B524F"/>
    <w:rsid w:val="005B691A"/>
    <w:rsid w:val="005B7185"/>
    <w:rsid w:val="005B7B6E"/>
    <w:rsid w:val="005C26AB"/>
    <w:rsid w:val="005C3A30"/>
    <w:rsid w:val="005C77A1"/>
    <w:rsid w:val="005C787E"/>
    <w:rsid w:val="005D154D"/>
    <w:rsid w:val="005D5B4D"/>
    <w:rsid w:val="005D5CB6"/>
    <w:rsid w:val="005D61D3"/>
    <w:rsid w:val="005D7331"/>
    <w:rsid w:val="005D7A9E"/>
    <w:rsid w:val="005E09FC"/>
    <w:rsid w:val="005E18AD"/>
    <w:rsid w:val="005E527F"/>
    <w:rsid w:val="005E540F"/>
    <w:rsid w:val="005E6089"/>
    <w:rsid w:val="005F013E"/>
    <w:rsid w:val="005F0F15"/>
    <w:rsid w:val="005F4877"/>
    <w:rsid w:val="005F5D2E"/>
    <w:rsid w:val="005F6287"/>
    <w:rsid w:val="005F6C18"/>
    <w:rsid w:val="005F7A35"/>
    <w:rsid w:val="006006A0"/>
    <w:rsid w:val="0060125E"/>
    <w:rsid w:val="00601928"/>
    <w:rsid w:val="006022EC"/>
    <w:rsid w:val="00611217"/>
    <w:rsid w:val="00612C7B"/>
    <w:rsid w:val="00612D6B"/>
    <w:rsid w:val="006149FB"/>
    <w:rsid w:val="00615868"/>
    <w:rsid w:val="00615D09"/>
    <w:rsid w:val="00616157"/>
    <w:rsid w:val="006162D6"/>
    <w:rsid w:val="00620F19"/>
    <w:rsid w:val="00623B71"/>
    <w:rsid w:val="00627594"/>
    <w:rsid w:val="00630EE5"/>
    <w:rsid w:val="0063226C"/>
    <w:rsid w:val="006333A2"/>
    <w:rsid w:val="00633445"/>
    <w:rsid w:val="0063379C"/>
    <w:rsid w:val="00634FDE"/>
    <w:rsid w:val="00636E34"/>
    <w:rsid w:val="00637711"/>
    <w:rsid w:val="00641A1B"/>
    <w:rsid w:val="00642756"/>
    <w:rsid w:val="00642CAB"/>
    <w:rsid w:val="006441C4"/>
    <w:rsid w:val="00645031"/>
    <w:rsid w:val="00645D45"/>
    <w:rsid w:val="00647C1B"/>
    <w:rsid w:val="00651C87"/>
    <w:rsid w:val="00653E20"/>
    <w:rsid w:val="00654B48"/>
    <w:rsid w:val="00656089"/>
    <w:rsid w:val="00657243"/>
    <w:rsid w:val="00657639"/>
    <w:rsid w:val="0065767F"/>
    <w:rsid w:val="00657D7E"/>
    <w:rsid w:val="006624AE"/>
    <w:rsid w:val="00662898"/>
    <w:rsid w:val="00664E79"/>
    <w:rsid w:val="0066664B"/>
    <w:rsid w:val="00666BB1"/>
    <w:rsid w:val="00667111"/>
    <w:rsid w:val="00670D08"/>
    <w:rsid w:val="00672110"/>
    <w:rsid w:val="006745FA"/>
    <w:rsid w:val="006755F3"/>
    <w:rsid w:val="00676044"/>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B0464"/>
    <w:rsid w:val="006B1FDC"/>
    <w:rsid w:val="006B2590"/>
    <w:rsid w:val="006B36F6"/>
    <w:rsid w:val="006B381B"/>
    <w:rsid w:val="006B45C0"/>
    <w:rsid w:val="006B4E59"/>
    <w:rsid w:val="006B5027"/>
    <w:rsid w:val="006C06F4"/>
    <w:rsid w:val="006C1D2A"/>
    <w:rsid w:val="006C2142"/>
    <w:rsid w:val="006C360A"/>
    <w:rsid w:val="006C3718"/>
    <w:rsid w:val="006C3824"/>
    <w:rsid w:val="006C46D7"/>
    <w:rsid w:val="006C4805"/>
    <w:rsid w:val="006C7794"/>
    <w:rsid w:val="006D0FB3"/>
    <w:rsid w:val="006D3459"/>
    <w:rsid w:val="006D70CD"/>
    <w:rsid w:val="006D7D63"/>
    <w:rsid w:val="006E00AC"/>
    <w:rsid w:val="006E1DA2"/>
    <w:rsid w:val="006E2964"/>
    <w:rsid w:val="006E3311"/>
    <w:rsid w:val="006E6A8C"/>
    <w:rsid w:val="006E6E08"/>
    <w:rsid w:val="006F18B3"/>
    <w:rsid w:val="006F408D"/>
    <w:rsid w:val="006F7BE2"/>
    <w:rsid w:val="00700825"/>
    <w:rsid w:val="00703140"/>
    <w:rsid w:val="007039C8"/>
    <w:rsid w:val="00704197"/>
    <w:rsid w:val="00705724"/>
    <w:rsid w:val="00705A6B"/>
    <w:rsid w:val="00705CBD"/>
    <w:rsid w:val="00706016"/>
    <w:rsid w:val="007060F7"/>
    <w:rsid w:val="00707276"/>
    <w:rsid w:val="0070756A"/>
    <w:rsid w:val="00712158"/>
    <w:rsid w:val="00713E7A"/>
    <w:rsid w:val="007144FB"/>
    <w:rsid w:val="00714F58"/>
    <w:rsid w:val="007161BE"/>
    <w:rsid w:val="00721132"/>
    <w:rsid w:val="0072161D"/>
    <w:rsid w:val="00721765"/>
    <w:rsid w:val="00723180"/>
    <w:rsid w:val="00723820"/>
    <w:rsid w:val="00724E55"/>
    <w:rsid w:val="0072713F"/>
    <w:rsid w:val="0072748E"/>
    <w:rsid w:val="00730690"/>
    <w:rsid w:val="0073227E"/>
    <w:rsid w:val="0073398E"/>
    <w:rsid w:val="00733B69"/>
    <w:rsid w:val="0073448B"/>
    <w:rsid w:val="00736217"/>
    <w:rsid w:val="00736888"/>
    <w:rsid w:val="00740025"/>
    <w:rsid w:val="00741E32"/>
    <w:rsid w:val="00742101"/>
    <w:rsid w:val="00743AF8"/>
    <w:rsid w:val="00743D16"/>
    <w:rsid w:val="00744142"/>
    <w:rsid w:val="00744941"/>
    <w:rsid w:val="0074763F"/>
    <w:rsid w:val="00747E12"/>
    <w:rsid w:val="00750A2B"/>
    <w:rsid w:val="00751342"/>
    <w:rsid w:val="00752BA0"/>
    <w:rsid w:val="007537C7"/>
    <w:rsid w:val="007538A7"/>
    <w:rsid w:val="007539FA"/>
    <w:rsid w:val="00753C70"/>
    <w:rsid w:val="007552D7"/>
    <w:rsid w:val="00755407"/>
    <w:rsid w:val="007559A4"/>
    <w:rsid w:val="007563CD"/>
    <w:rsid w:val="00756CC3"/>
    <w:rsid w:val="00756D92"/>
    <w:rsid w:val="007574EF"/>
    <w:rsid w:val="00757738"/>
    <w:rsid w:val="007603D7"/>
    <w:rsid w:val="00761CFF"/>
    <w:rsid w:val="00763962"/>
    <w:rsid w:val="00763AC8"/>
    <w:rsid w:val="007653FB"/>
    <w:rsid w:val="007654DE"/>
    <w:rsid w:val="00765AD1"/>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7B9"/>
    <w:rsid w:val="00791904"/>
    <w:rsid w:val="007921DC"/>
    <w:rsid w:val="00792417"/>
    <w:rsid w:val="007946FA"/>
    <w:rsid w:val="0079581F"/>
    <w:rsid w:val="007959F8"/>
    <w:rsid w:val="00795F35"/>
    <w:rsid w:val="0079600E"/>
    <w:rsid w:val="007A06D9"/>
    <w:rsid w:val="007A0C1F"/>
    <w:rsid w:val="007A1D64"/>
    <w:rsid w:val="007A205E"/>
    <w:rsid w:val="007A3216"/>
    <w:rsid w:val="007A4414"/>
    <w:rsid w:val="007A5A82"/>
    <w:rsid w:val="007A5F5A"/>
    <w:rsid w:val="007A675D"/>
    <w:rsid w:val="007A6CD3"/>
    <w:rsid w:val="007B0415"/>
    <w:rsid w:val="007B071B"/>
    <w:rsid w:val="007B14E3"/>
    <w:rsid w:val="007B3474"/>
    <w:rsid w:val="007B54B8"/>
    <w:rsid w:val="007B6610"/>
    <w:rsid w:val="007B7064"/>
    <w:rsid w:val="007B71F2"/>
    <w:rsid w:val="007B7CE2"/>
    <w:rsid w:val="007C3898"/>
    <w:rsid w:val="007C3907"/>
    <w:rsid w:val="007C4332"/>
    <w:rsid w:val="007C501F"/>
    <w:rsid w:val="007C57C3"/>
    <w:rsid w:val="007C61B4"/>
    <w:rsid w:val="007C6617"/>
    <w:rsid w:val="007C6CDD"/>
    <w:rsid w:val="007C776D"/>
    <w:rsid w:val="007D003B"/>
    <w:rsid w:val="007D245E"/>
    <w:rsid w:val="007D4281"/>
    <w:rsid w:val="007D4AF2"/>
    <w:rsid w:val="007D4BEB"/>
    <w:rsid w:val="007D5877"/>
    <w:rsid w:val="007E23AD"/>
    <w:rsid w:val="007E2A15"/>
    <w:rsid w:val="007E2F65"/>
    <w:rsid w:val="007E4036"/>
    <w:rsid w:val="007E440A"/>
    <w:rsid w:val="007E48EE"/>
    <w:rsid w:val="007F068B"/>
    <w:rsid w:val="007F32DE"/>
    <w:rsid w:val="007F3621"/>
    <w:rsid w:val="007F5BE5"/>
    <w:rsid w:val="007F5D96"/>
    <w:rsid w:val="007F74C2"/>
    <w:rsid w:val="007F78EA"/>
    <w:rsid w:val="007F7F97"/>
    <w:rsid w:val="007F7FC2"/>
    <w:rsid w:val="0080029B"/>
    <w:rsid w:val="00800EB0"/>
    <w:rsid w:val="00802EF4"/>
    <w:rsid w:val="00806C02"/>
    <w:rsid w:val="00811844"/>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2FBC"/>
    <w:rsid w:val="00834754"/>
    <w:rsid w:val="00835099"/>
    <w:rsid w:val="00835EBE"/>
    <w:rsid w:val="0083675E"/>
    <w:rsid w:val="008367C9"/>
    <w:rsid w:val="0084052D"/>
    <w:rsid w:val="00840CEE"/>
    <w:rsid w:val="00844C86"/>
    <w:rsid w:val="008453D0"/>
    <w:rsid w:val="008464ED"/>
    <w:rsid w:val="008467E8"/>
    <w:rsid w:val="00847873"/>
    <w:rsid w:val="00847E59"/>
    <w:rsid w:val="0085043E"/>
    <w:rsid w:val="00850739"/>
    <w:rsid w:val="00851194"/>
    <w:rsid w:val="00851FBD"/>
    <w:rsid w:val="00853DA2"/>
    <w:rsid w:val="00854722"/>
    <w:rsid w:val="00855271"/>
    <w:rsid w:val="00856C2F"/>
    <w:rsid w:val="00857194"/>
    <w:rsid w:val="008617FE"/>
    <w:rsid w:val="00861C0C"/>
    <w:rsid w:val="00863692"/>
    <w:rsid w:val="0086529E"/>
    <w:rsid w:val="00866645"/>
    <w:rsid w:val="008675A3"/>
    <w:rsid w:val="00867FD3"/>
    <w:rsid w:val="008701B0"/>
    <w:rsid w:val="008711F2"/>
    <w:rsid w:val="0087144D"/>
    <w:rsid w:val="00871532"/>
    <w:rsid w:val="008719A2"/>
    <w:rsid w:val="00873AA2"/>
    <w:rsid w:val="00876237"/>
    <w:rsid w:val="00876653"/>
    <w:rsid w:val="008767D2"/>
    <w:rsid w:val="00876BE1"/>
    <w:rsid w:val="00877841"/>
    <w:rsid w:val="00881BAC"/>
    <w:rsid w:val="00881EB5"/>
    <w:rsid w:val="008837A9"/>
    <w:rsid w:val="00883866"/>
    <w:rsid w:val="0088406F"/>
    <w:rsid w:val="00885000"/>
    <w:rsid w:val="008853FE"/>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B36"/>
    <w:rsid w:val="008A5DA5"/>
    <w:rsid w:val="008A717D"/>
    <w:rsid w:val="008B2B74"/>
    <w:rsid w:val="008B2D17"/>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C76DB"/>
    <w:rsid w:val="008D0555"/>
    <w:rsid w:val="008D17DE"/>
    <w:rsid w:val="008D1806"/>
    <w:rsid w:val="008D1835"/>
    <w:rsid w:val="008D2230"/>
    <w:rsid w:val="008D239B"/>
    <w:rsid w:val="008D4D8D"/>
    <w:rsid w:val="008D5314"/>
    <w:rsid w:val="008D7468"/>
    <w:rsid w:val="008E0A46"/>
    <w:rsid w:val="008E1073"/>
    <w:rsid w:val="008E317B"/>
    <w:rsid w:val="008E3408"/>
    <w:rsid w:val="008E48D2"/>
    <w:rsid w:val="008E6E22"/>
    <w:rsid w:val="008F010A"/>
    <w:rsid w:val="008F085C"/>
    <w:rsid w:val="008F0CC0"/>
    <w:rsid w:val="008F15DA"/>
    <w:rsid w:val="008F196A"/>
    <w:rsid w:val="008F24DB"/>
    <w:rsid w:val="008F2FE9"/>
    <w:rsid w:val="008F494C"/>
    <w:rsid w:val="008F4B1B"/>
    <w:rsid w:val="008F53CD"/>
    <w:rsid w:val="008F56A0"/>
    <w:rsid w:val="008F5D72"/>
    <w:rsid w:val="008F6090"/>
    <w:rsid w:val="008F6BDA"/>
    <w:rsid w:val="008F73EA"/>
    <w:rsid w:val="00900098"/>
    <w:rsid w:val="009005C1"/>
    <w:rsid w:val="00901531"/>
    <w:rsid w:val="00903D1A"/>
    <w:rsid w:val="00904B28"/>
    <w:rsid w:val="00905C94"/>
    <w:rsid w:val="009078D8"/>
    <w:rsid w:val="00910C60"/>
    <w:rsid w:val="00911455"/>
    <w:rsid w:val="009133BA"/>
    <w:rsid w:val="00913B90"/>
    <w:rsid w:val="00914B79"/>
    <w:rsid w:val="00914F12"/>
    <w:rsid w:val="00915B42"/>
    <w:rsid w:val="00917A24"/>
    <w:rsid w:val="00917DEA"/>
    <w:rsid w:val="00925BF8"/>
    <w:rsid w:val="00930BFF"/>
    <w:rsid w:val="00931A3D"/>
    <w:rsid w:val="0093216F"/>
    <w:rsid w:val="0093284F"/>
    <w:rsid w:val="00932B98"/>
    <w:rsid w:val="00935B95"/>
    <w:rsid w:val="00936085"/>
    <w:rsid w:val="00940A1E"/>
    <w:rsid w:val="00941B1F"/>
    <w:rsid w:val="00942487"/>
    <w:rsid w:val="00942F2F"/>
    <w:rsid w:val="00943792"/>
    <w:rsid w:val="00946F64"/>
    <w:rsid w:val="009473E5"/>
    <w:rsid w:val="00947943"/>
    <w:rsid w:val="00947B5B"/>
    <w:rsid w:val="00947C96"/>
    <w:rsid w:val="00947D0C"/>
    <w:rsid w:val="0095017E"/>
    <w:rsid w:val="009509BD"/>
    <w:rsid w:val="00950C24"/>
    <w:rsid w:val="00952A6B"/>
    <w:rsid w:val="00952E84"/>
    <w:rsid w:val="00953280"/>
    <w:rsid w:val="00955EE0"/>
    <w:rsid w:val="0095671E"/>
    <w:rsid w:val="00957CFD"/>
    <w:rsid w:val="00962AD7"/>
    <w:rsid w:val="009634B1"/>
    <w:rsid w:val="00964D8E"/>
    <w:rsid w:val="00965AD5"/>
    <w:rsid w:val="00965BEE"/>
    <w:rsid w:val="0096654D"/>
    <w:rsid w:val="00967FDC"/>
    <w:rsid w:val="009732CA"/>
    <w:rsid w:val="00973459"/>
    <w:rsid w:val="00974170"/>
    <w:rsid w:val="0097583A"/>
    <w:rsid w:val="0097651D"/>
    <w:rsid w:val="0097703B"/>
    <w:rsid w:val="0098032A"/>
    <w:rsid w:val="0098180F"/>
    <w:rsid w:val="00983A13"/>
    <w:rsid w:val="009848E0"/>
    <w:rsid w:val="009853E0"/>
    <w:rsid w:val="009863CC"/>
    <w:rsid w:val="00986740"/>
    <w:rsid w:val="00986904"/>
    <w:rsid w:val="009873AC"/>
    <w:rsid w:val="00987E4D"/>
    <w:rsid w:val="00991026"/>
    <w:rsid w:val="00991236"/>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289B"/>
    <w:rsid w:val="009B2EA5"/>
    <w:rsid w:val="009B39DC"/>
    <w:rsid w:val="009B5F9F"/>
    <w:rsid w:val="009B60EB"/>
    <w:rsid w:val="009B6653"/>
    <w:rsid w:val="009B666C"/>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1C6"/>
    <w:rsid w:val="009F3C2D"/>
    <w:rsid w:val="009F5473"/>
    <w:rsid w:val="009F6EDB"/>
    <w:rsid w:val="00A00997"/>
    <w:rsid w:val="00A0308A"/>
    <w:rsid w:val="00A03271"/>
    <w:rsid w:val="00A06586"/>
    <w:rsid w:val="00A0716F"/>
    <w:rsid w:val="00A07D82"/>
    <w:rsid w:val="00A07EA2"/>
    <w:rsid w:val="00A10009"/>
    <w:rsid w:val="00A10443"/>
    <w:rsid w:val="00A10966"/>
    <w:rsid w:val="00A10DBB"/>
    <w:rsid w:val="00A11DF5"/>
    <w:rsid w:val="00A11F36"/>
    <w:rsid w:val="00A13149"/>
    <w:rsid w:val="00A132C3"/>
    <w:rsid w:val="00A17122"/>
    <w:rsid w:val="00A175D0"/>
    <w:rsid w:val="00A178EA"/>
    <w:rsid w:val="00A2123B"/>
    <w:rsid w:val="00A2337F"/>
    <w:rsid w:val="00A23B22"/>
    <w:rsid w:val="00A259CA"/>
    <w:rsid w:val="00A25DDC"/>
    <w:rsid w:val="00A2655E"/>
    <w:rsid w:val="00A270E6"/>
    <w:rsid w:val="00A2793E"/>
    <w:rsid w:val="00A27BF5"/>
    <w:rsid w:val="00A30E55"/>
    <w:rsid w:val="00A30FCD"/>
    <w:rsid w:val="00A31662"/>
    <w:rsid w:val="00A321EA"/>
    <w:rsid w:val="00A32B9E"/>
    <w:rsid w:val="00A3375B"/>
    <w:rsid w:val="00A34D34"/>
    <w:rsid w:val="00A35A74"/>
    <w:rsid w:val="00A35E4B"/>
    <w:rsid w:val="00A35E55"/>
    <w:rsid w:val="00A36ABE"/>
    <w:rsid w:val="00A3767C"/>
    <w:rsid w:val="00A37885"/>
    <w:rsid w:val="00A37C2D"/>
    <w:rsid w:val="00A4001C"/>
    <w:rsid w:val="00A41443"/>
    <w:rsid w:val="00A41A1B"/>
    <w:rsid w:val="00A4546A"/>
    <w:rsid w:val="00A454D6"/>
    <w:rsid w:val="00A47A44"/>
    <w:rsid w:val="00A47A8B"/>
    <w:rsid w:val="00A53C29"/>
    <w:rsid w:val="00A540FB"/>
    <w:rsid w:val="00A55C6C"/>
    <w:rsid w:val="00A56B01"/>
    <w:rsid w:val="00A56E85"/>
    <w:rsid w:val="00A579C8"/>
    <w:rsid w:val="00A57AEC"/>
    <w:rsid w:val="00A62112"/>
    <w:rsid w:val="00A63017"/>
    <w:rsid w:val="00A63DD8"/>
    <w:rsid w:val="00A64F06"/>
    <w:rsid w:val="00A65605"/>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42B1"/>
    <w:rsid w:val="00A84AD3"/>
    <w:rsid w:val="00A86F01"/>
    <w:rsid w:val="00A909C3"/>
    <w:rsid w:val="00A91DD8"/>
    <w:rsid w:val="00A9339F"/>
    <w:rsid w:val="00A94DAC"/>
    <w:rsid w:val="00AA0512"/>
    <w:rsid w:val="00AA0C42"/>
    <w:rsid w:val="00AA0E0E"/>
    <w:rsid w:val="00AA41D1"/>
    <w:rsid w:val="00AA4E0F"/>
    <w:rsid w:val="00AB1FB8"/>
    <w:rsid w:val="00AB5617"/>
    <w:rsid w:val="00AB5ED0"/>
    <w:rsid w:val="00AC015A"/>
    <w:rsid w:val="00AC05F0"/>
    <w:rsid w:val="00AC09C8"/>
    <w:rsid w:val="00AC157E"/>
    <w:rsid w:val="00AC1A34"/>
    <w:rsid w:val="00AC1FB6"/>
    <w:rsid w:val="00AC2BBC"/>
    <w:rsid w:val="00AC31AD"/>
    <w:rsid w:val="00AC50F7"/>
    <w:rsid w:val="00AC5C6C"/>
    <w:rsid w:val="00AC5CB9"/>
    <w:rsid w:val="00AC5ECE"/>
    <w:rsid w:val="00AC7BE5"/>
    <w:rsid w:val="00AD38DB"/>
    <w:rsid w:val="00AD3EB4"/>
    <w:rsid w:val="00AD416F"/>
    <w:rsid w:val="00AD5338"/>
    <w:rsid w:val="00AE0355"/>
    <w:rsid w:val="00AE30A3"/>
    <w:rsid w:val="00AE3ACE"/>
    <w:rsid w:val="00AE699A"/>
    <w:rsid w:val="00AE7597"/>
    <w:rsid w:val="00AF09DD"/>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60F8E"/>
    <w:rsid w:val="00B615E6"/>
    <w:rsid w:val="00B63CD3"/>
    <w:rsid w:val="00B64194"/>
    <w:rsid w:val="00B6467C"/>
    <w:rsid w:val="00B7373E"/>
    <w:rsid w:val="00B74084"/>
    <w:rsid w:val="00B74B45"/>
    <w:rsid w:val="00B75363"/>
    <w:rsid w:val="00B755C1"/>
    <w:rsid w:val="00B76BCC"/>
    <w:rsid w:val="00B77B1C"/>
    <w:rsid w:val="00B80992"/>
    <w:rsid w:val="00B829D8"/>
    <w:rsid w:val="00B85751"/>
    <w:rsid w:val="00B85909"/>
    <w:rsid w:val="00B85F3B"/>
    <w:rsid w:val="00B86D13"/>
    <w:rsid w:val="00B875FE"/>
    <w:rsid w:val="00B876FF"/>
    <w:rsid w:val="00B90BE5"/>
    <w:rsid w:val="00B90E9F"/>
    <w:rsid w:val="00B93114"/>
    <w:rsid w:val="00B93ADE"/>
    <w:rsid w:val="00B956EA"/>
    <w:rsid w:val="00B95F83"/>
    <w:rsid w:val="00B96090"/>
    <w:rsid w:val="00B97779"/>
    <w:rsid w:val="00B97B69"/>
    <w:rsid w:val="00BA1544"/>
    <w:rsid w:val="00BA1985"/>
    <w:rsid w:val="00BA2E2A"/>
    <w:rsid w:val="00BA5059"/>
    <w:rsid w:val="00BA56E3"/>
    <w:rsid w:val="00BA705C"/>
    <w:rsid w:val="00BA7352"/>
    <w:rsid w:val="00BA7CB4"/>
    <w:rsid w:val="00BA7D06"/>
    <w:rsid w:val="00BB1698"/>
    <w:rsid w:val="00BB3CC1"/>
    <w:rsid w:val="00BB45FB"/>
    <w:rsid w:val="00BB7589"/>
    <w:rsid w:val="00BB7A68"/>
    <w:rsid w:val="00BB7D3B"/>
    <w:rsid w:val="00BC0F49"/>
    <w:rsid w:val="00BC10DC"/>
    <w:rsid w:val="00BC1ED1"/>
    <w:rsid w:val="00BC220E"/>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69F"/>
    <w:rsid w:val="00C05730"/>
    <w:rsid w:val="00C11731"/>
    <w:rsid w:val="00C12261"/>
    <w:rsid w:val="00C16542"/>
    <w:rsid w:val="00C17944"/>
    <w:rsid w:val="00C207DE"/>
    <w:rsid w:val="00C22EEA"/>
    <w:rsid w:val="00C230F3"/>
    <w:rsid w:val="00C24072"/>
    <w:rsid w:val="00C2493F"/>
    <w:rsid w:val="00C257E1"/>
    <w:rsid w:val="00C26981"/>
    <w:rsid w:val="00C26D8E"/>
    <w:rsid w:val="00C3220E"/>
    <w:rsid w:val="00C3335C"/>
    <w:rsid w:val="00C34154"/>
    <w:rsid w:val="00C345AA"/>
    <w:rsid w:val="00C37019"/>
    <w:rsid w:val="00C37377"/>
    <w:rsid w:val="00C4096B"/>
    <w:rsid w:val="00C4114B"/>
    <w:rsid w:val="00C41335"/>
    <w:rsid w:val="00C4162B"/>
    <w:rsid w:val="00C41B8F"/>
    <w:rsid w:val="00C4332A"/>
    <w:rsid w:val="00C45FD6"/>
    <w:rsid w:val="00C46AD3"/>
    <w:rsid w:val="00C47640"/>
    <w:rsid w:val="00C506BC"/>
    <w:rsid w:val="00C50E2E"/>
    <w:rsid w:val="00C52B55"/>
    <w:rsid w:val="00C55414"/>
    <w:rsid w:val="00C60F73"/>
    <w:rsid w:val="00C60FE4"/>
    <w:rsid w:val="00C617E4"/>
    <w:rsid w:val="00C62E16"/>
    <w:rsid w:val="00C6371D"/>
    <w:rsid w:val="00C639AD"/>
    <w:rsid w:val="00C64026"/>
    <w:rsid w:val="00C64FEC"/>
    <w:rsid w:val="00C66A9D"/>
    <w:rsid w:val="00C737D2"/>
    <w:rsid w:val="00C747A1"/>
    <w:rsid w:val="00C74A99"/>
    <w:rsid w:val="00C75A05"/>
    <w:rsid w:val="00C76664"/>
    <w:rsid w:val="00C814D2"/>
    <w:rsid w:val="00C8237B"/>
    <w:rsid w:val="00C85E9D"/>
    <w:rsid w:val="00C8794F"/>
    <w:rsid w:val="00C913DE"/>
    <w:rsid w:val="00C91E07"/>
    <w:rsid w:val="00C92545"/>
    <w:rsid w:val="00C9317E"/>
    <w:rsid w:val="00C9535F"/>
    <w:rsid w:val="00C965C3"/>
    <w:rsid w:val="00CA04D4"/>
    <w:rsid w:val="00CA11A8"/>
    <w:rsid w:val="00CA12A1"/>
    <w:rsid w:val="00CA151A"/>
    <w:rsid w:val="00CA246B"/>
    <w:rsid w:val="00CA34C1"/>
    <w:rsid w:val="00CA5EF2"/>
    <w:rsid w:val="00CA5F13"/>
    <w:rsid w:val="00CB1833"/>
    <w:rsid w:val="00CB2619"/>
    <w:rsid w:val="00CB4D4E"/>
    <w:rsid w:val="00CB51B9"/>
    <w:rsid w:val="00CB5D03"/>
    <w:rsid w:val="00CB7BF3"/>
    <w:rsid w:val="00CB7D93"/>
    <w:rsid w:val="00CC057A"/>
    <w:rsid w:val="00CC10E4"/>
    <w:rsid w:val="00CC1A41"/>
    <w:rsid w:val="00CC491D"/>
    <w:rsid w:val="00CC4BED"/>
    <w:rsid w:val="00CC557E"/>
    <w:rsid w:val="00CC7E6E"/>
    <w:rsid w:val="00CD063D"/>
    <w:rsid w:val="00CD09C2"/>
    <w:rsid w:val="00CD1559"/>
    <w:rsid w:val="00CD1E77"/>
    <w:rsid w:val="00CD3F15"/>
    <w:rsid w:val="00CD4C81"/>
    <w:rsid w:val="00CD4F53"/>
    <w:rsid w:val="00CD6096"/>
    <w:rsid w:val="00CD691C"/>
    <w:rsid w:val="00CD694F"/>
    <w:rsid w:val="00CD69AC"/>
    <w:rsid w:val="00CD76D4"/>
    <w:rsid w:val="00CD7BB6"/>
    <w:rsid w:val="00CE0165"/>
    <w:rsid w:val="00CE1BBE"/>
    <w:rsid w:val="00CE2040"/>
    <w:rsid w:val="00CE2B75"/>
    <w:rsid w:val="00CE45D3"/>
    <w:rsid w:val="00CE492C"/>
    <w:rsid w:val="00CF005F"/>
    <w:rsid w:val="00CF076A"/>
    <w:rsid w:val="00CF17DE"/>
    <w:rsid w:val="00CF3F1D"/>
    <w:rsid w:val="00CF3F2E"/>
    <w:rsid w:val="00CF6094"/>
    <w:rsid w:val="00CF6E95"/>
    <w:rsid w:val="00CF71C8"/>
    <w:rsid w:val="00D004E1"/>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1592"/>
    <w:rsid w:val="00D2200F"/>
    <w:rsid w:val="00D22525"/>
    <w:rsid w:val="00D24AA5"/>
    <w:rsid w:val="00D27203"/>
    <w:rsid w:val="00D275A5"/>
    <w:rsid w:val="00D27921"/>
    <w:rsid w:val="00D27B0C"/>
    <w:rsid w:val="00D30DC8"/>
    <w:rsid w:val="00D31B4A"/>
    <w:rsid w:val="00D3248A"/>
    <w:rsid w:val="00D32BA0"/>
    <w:rsid w:val="00D332E3"/>
    <w:rsid w:val="00D34419"/>
    <w:rsid w:val="00D35640"/>
    <w:rsid w:val="00D37EC0"/>
    <w:rsid w:val="00D40E30"/>
    <w:rsid w:val="00D44282"/>
    <w:rsid w:val="00D45529"/>
    <w:rsid w:val="00D4581C"/>
    <w:rsid w:val="00D46206"/>
    <w:rsid w:val="00D466A9"/>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7BA7"/>
    <w:rsid w:val="00D81246"/>
    <w:rsid w:val="00D831C5"/>
    <w:rsid w:val="00D83619"/>
    <w:rsid w:val="00D83FDF"/>
    <w:rsid w:val="00D855E2"/>
    <w:rsid w:val="00D85672"/>
    <w:rsid w:val="00D86CB6"/>
    <w:rsid w:val="00D86DB0"/>
    <w:rsid w:val="00D876AD"/>
    <w:rsid w:val="00D87EE6"/>
    <w:rsid w:val="00D90BC6"/>
    <w:rsid w:val="00D923B5"/>
    <w:rsid w:val="00D92B71"/>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F07"/>
    <w:rsid w:val="00DC0F10"/>
    <w:rsid w:val="00DC10AF"/>
    <w:rsid w:val="00DC179C"/>
    <w:rsid w:val="00DC1AFF"/>
    <w:rsid w:val="00DC3ECD"/>
    <w:rsid w:val="00DC3F6A"/>
    <w:rsid w:val="00DC53CD"/>
    <w:rsid w:val="00DC5577"/>
    <w:rsid w:val="00DC5A6C"/>
    <w:rsid w:val="00DC5CE2"/>
    <w:rsid w:val="00DC7526"/>
    <w:rsid w:val="00DD04D8"/>
    <w:rsid w:val="00DD1F0C"/>
    <w:rsid w:val="00DD2B91"/>
    <w:rsid w:val="00DD4A26"/>
    <w:rsid w:val="00DD4FBD"/>
    <w:rsid w:val="00DE09CB"/>
    <w:rsid w:val="00DE13F1"/>
    <w:rsid w:val="00DE362C"/>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4242"/>
    <w:rsid w:val="00E145D9"/>
    <w:rsid w:val="00E1628D"/>
    <w:rsid w:val="00E17F8F"/>
    <w:rsid w:val="00E248C6"/>
    <w:rsid w:val="00E2590C"/>
    <w:rsid w:val="00E260F8"/>
    <w:rsid w:val="00E27EEA"/>
    <w:rsid w:val="00E301A9"/>
    <w:rsid w:val="00E306DA"/>
    <w:rsid w:val="00E30951"/>
    <w:rsid w:val="00E321EB"/>
    <w:rsid w:val="00E34689"/>
    <w:rsid w:val="00E36070"/>
    <w:rsid w:val="00E37E66"/>
    <w:rsid w:val="00E37F8C"/>
    <w:rsid w:val="00E41A3F"/>
    <w:rsid w:val="00E41F49"/>
    <w:rsid w:val="00E44DBC"/>
    <w:rsid w:val="00E4527B"/>
    <w:rsid w:val="00E462EF"/>
    <w:rsid w:val="00E500A9"/>
    <w:rsid w:val="00E5283B"/>
    <w:rsid w:val="00E539FA"/>
    <w:rsid w:val="00E53A1B"/>
    <w:rsid w:val="00E54738"/>
    <w:rsid w:val="00E54A43"/>
    <w:rsid w:val="00E55B4C"/>
    <w:rsid w:val="00E57A40"/>
    <w:rsid w:val="00E60851"/>
    <w:rsid w:val="00E618A3"/>
    <w:rsid w:val="00E63BB1"/>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61F6"/>
    <w:rsid w:val="00EB286A"/>
    <w:rsid w:val="00EB58BA"/>
    <w:rsid w:val="00EB5D50"/>
    <w:rsid w:val="00EB688F"/>
    <w:rsid w:val="00EC16B3"/>
    <w:rsid w:val="00EC2BF4"/>
    <w:rsid w:val="00EC36D4"/>
    <w:rsid w:val="00EC401B"/>
    <w:rsid w:val="00EC411B"/>
    <w:rsid w:val="00EC5E13"/>
    <w:rsid w:val="00EC74F0"/>
    <w:rsid w:val="00EC7ADD"/>
    <w:rsid w:val="00ED0769"/>
    <w:rsid w:val="00ED0D0F"/>
    <w:rsid w:val="00ED2316"/>
    <w:rsid w:val="00ED32A8"/>
    <w:rsid w:val="00ED35E2"/>
    <w:rsid w:val="00EE0C8D"/>
    <w:rsid w:val="00EE1BE2"/>
    <w:rsid w:val="00EE1C21"/>
    <w:rsid w:val="00EE1CE6"/>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2B"/>
    <w:rsid w:val="00F04D72"/>
    <w:rsid w:val="00F04FCB"/>
    <w:rsid w:val="00F06B6F"/>
    <w:rsid w:val="00F116DF"/>
    <w:rsid w:val="00F1197B"/>
    <w:rsid w:val="00F12A14"/>
    <w:rsid w:val="00F1340B"/>
    <w:rsid w:val="00F13767"/>
    <w:rsid w:val="00F15D71"/>
    <w:rsid w:val="00F16067"/>
    <w:rsid w:val="00F16606"/>
    <w:rsid w:val="00F16910"/>
    <w:rsid w:val="00F16FCA"/>
    <w:rsid w:val="00F2056B"/>
    <w:rsid w:val="00F2385C"/>
    <w:rsid w:val="00F23E8A"/>
    <w:rsid w:val="00F251C8"/>
    <w:rsid w:val="00F25EAF"/>
    <w:rsid w:val="00F30004"/>
    <w:rsid w:val="00F306F2"/>
    <w:rsid w:val="00F30F93"/>
    <w:rsid w:val="00F32D60"/>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6271F"/>
    <w:rsid w:val="00F6329B"/>
    <w:rsid w:val="00F63597"/>
    <w:rsid w:val="00F64ACC"/>
    <w:rsid w:val="00F66DB5"/>
    <w:rsid w:val="00F7090C"/>
    <w:rsid w:val="00F7182E"/>
    <w:rsid w:val="00F71BEF"/>
    <w:rsid w:val="00F726E4"/>
    <w:rsid w:val="00F73F01"/>
    <w:rsid w:val="00F74104"/>
    <w:rsid w:val="00F741E3"/>
    <w:rsid w:val="00F74F48"/>
    <w:rsid w:val="00F75C65"/>
    <w:rsid w:val="00F762DE"/>
    <w:rsid w:val="00F7643F"/>
    <w:rsid w:val="00F768D3"/>
    <w:rsid w:val="00F77190"/>
    <w:rsid w:val="00F7784C"/>
    <w:rsid w:val="00F806F4"/>
    <w:rsid w:val="00F8108E"/>
    <w:rsid w:val="00F811E8"/>
    <w:rsid w:val="00F82772"/>
    <w:rsid w:val="00F8312C"/>
    <w:rsid w:val="00F85BAD"/>
    <w:rsid w:val="00F86204"/>
    <w:rsid w:val="00F866A6"/>
    <w:rsid w:val="00F87385"/>
    <w:rsid w:val="00F87660"/>
    <w:rsid w:val="00F87925"/>
    <w:rsid w:val="00F879EB"/>
    <w:rsid w:val="00F87BA7"/>
    <w:rsid w:val="00F87C19"/>
    <w:rsid w:val="00F90687"/>
    <w:rsid w:val="00F93121"/>
    <w:rsid w:val="00F93EBC"/>
    <w:rsid w:val="00F95507"/>
    <w:rsid w:val="00F95A04"/>
    <w:rsid w:val="00F9640A"/>
    <w:rsid w:val="00FA0AAE"/>
    <w:rsid w:val="00FA0C0C"/>
    <w:rsid w:val="00FA166A"/>
    <w:rsid w:val="00FA1716"/>
    <w:rsid w:val="00FA2250"/>
    <w:rsid w:val="00FA2361"/>
    <w:rsid w:val="00FA2C0C"/>
    <w:rsid w:val="00FA4701"/>
    <w:rsid w:val="00FA5034"/>
    <w:rsid w:val="00FB0D0E"/>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57A5"/>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fill="f" fillcolor="white" stroke="f">
      <v:fill color="white" on="f"/>
      <v:stroke on="f"/>
    </o:shapedefaults>
    <o:shapelayout v:ext="edit">
      <o:idmap v:ext="edit" data="1"/>
    </o:shapelayout>
  </w:shapeDefaults>
  <w:decimalSymbol w:val=","/>
  <w:listSeparator w:val=";"/>
  <w14:docId w14:val="3ECDD24F"/>
  <w15:docId w15:val="{CB1CDC37-4F7C-4440-9C7C-8AAD20AB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A579C8"/>
    <w:pPr>
      <w:jc w:val="both"/>
    </w:pPr>
    <w:rPr>
      <w:rFonts w:ascii="Verdana" w:hAnsi="Verdana"/>
      <w:color w:val="333333"/>
      <w:szCs w:val="24"/>
      <w:lang w:eastAsia="en-GB"/>
    </w:rPr>
  </w:style>
  <w:style w:type="paragraph" w:styleId="Kop1">
    <w:name w:val="heading 1"/>
    <w:basedOn w:val="Standaard"/>
    <w:next w:val="Standaard"/>
    <w:link w:val="Kop1Char"/>
    <w:autoRedefine/>
    <w:qFormat/>
    <w:rsid w:val="0000217A"/>
    <w:pPr>
      <w:keepNext/>
      <w:spacing w:before="480" w:after="480"/>
      <w:jc w:val="center"/>
      <w:outlineLvl w:val="0"/>
    </w:pPr>
    <w:rPr>
      <w:rFonts w:cs="Arial"/>
      <w:b/>
      <w:bCs/>
      <w:color w:val="263673"/>
      <w:kern w:val="32"/>
      <w:sz w:val="28"/>
      <w:szCs w:val="32"/>
    </w:rPr>
  </w:style>
  <w:style w:type="paragraph" w:styleId="Kop2">
    <w:name w:val="heading 2"/>
    <w:basedOn w:val="Standaard"/>
    <w:next w:val="Plattetekst"/>
    <w:link w:val="Kop2Char"/>
    <w:autoRedefine/>
    <w:qFormat/>
    <w:rsid w:val="008675A3"/>
    <w:pPr>
      <w:keepNext/>
      <w:tabs>
        <w:tab w:val="left" w:pos="426"/>
      </w:tabs>
      <w:spacing w:before="240" w:after="360"/>
      <w:ind w:left="426" w:hanging="426"/>
      <w:outlineLvl w:val="1"/>
    </w:pPr>
    <w:rPr>
      <w:rFonts w:eastAsia="Calibri" w:cs="Arial"/>
      <w:b/>
      <w:bCs/>
      <w:iCs/>
      <w:color w:val="263673"/>
      <w:sz w:val="22"/>
      <w:szCs w:val="28"/>
    </w:rPr>
  </w:style>
  <w:style w:type="paragraph" w:styleId="Kop3">
    <w:name w:val="heading 3"/>
    <w:basedOn w:val="Standaard"/>
    <w:next w:val="Plattetekst"/>
    <w:autoRedefine/>
    <w:qFormat/>
    <w:rsid w:val="008675A3"/>
    <w:pPr>
      <w:keepNext/>
      <w:spacing w:before="120" w:after="240"/>
      <w:ind w:left="426" w:hanging="426"/>
      <w:jc w:val="left"/>
      <w:outlineLvl w:val="2"/>
    </w:pPr>
    <w:rPr>
      <w:rFonts w:cs="Arial"/>
      <w:b/>
      <w:bCs/>
      <w:color w:val="263673"/>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rsid w:val="00A579C8"/>
  </w:style>
  <w:style w:type="paragraph" w:styleId="Plattetekst">
    <w:name w:val="Body Text"/>
    <w:basedOn w:val="Standaard"/>
    <w:link w:val="Platteteks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jstnummering">
    <w:name w:val="List Number"/>
    <w:basedOn w:val="Standaard"/>
    <w:rsid w:val="00F306F2"/>
    <w:pPr>
      <w:numPr>
        <w:numId w:val="30"/>
      </w:numPr>
      <w:spacing w:after="240"/>
    </w:pPr>
    <w:rPr>
      <w:rFonts w:ascii="Times New Roman" w:hAnsi="Times New Roman"/>
      <w:color w:val="auto"/>
      <w:sz w:val="24"/>
      <w:szCs w:val="20"/>
      <w:lang w:eastAsia="en-US"/>
    </w:rPr>
  </w:style>
  <w:style w:type="paragraph" w:styleId="Lijstopsomteken2">
    <w:name w:val="List Bullet 2"/>
    <w:basedOn w:val="Standaard"/>
    <w:link w:val="Lijstopsomteken2Char"/>
    <w:rsid w:val="00F306F2"/>
    <w:pPr>
      <w:numPr>
        <w:numId w:val="22"/>
      </w:numPr>
      <w:spacing w:after="240"/>
    </w:pPr>
    <w:rPr>
      <w:rFonts w:ascii="Times New Roman" w:hAnsi="Times New Roman"/>
      <w:color w:val="auto"/>
      <w:sz w:val="24"/>
      <w:szCs w:val="20"/>
      <w:lang w:eastAsia="en-US"/>
    </w:rPr>
  </w:style>
  <w:style w:type="paragraph" w:styleId="Lijstnummering2">
    <w:name w:val="List Number 2"/>
    <w:basedOn w:val="Standaard"/>
    <w:rsid w:val="00F306F2"/>
    <w:pPr>
      <w:numPr>
        <w:numId w:val="32"/>
      </w:numPr>
      <w:spacing w:after="240"/>
    </w:pPr>
    <w:rPr>
      <w:rFonts w:ascii="Times New Roman" w:hAnsi="Times New Roman"/>
      <w:color w:val="auto"/>
      <w:sz w:val="24"/>
      <w:szCs w:val="20"/>
      <w:lang w:eastAsia="en-US"/>
    </w:rPr>
  </w:style>
  <w:style w:type="paragraph" w:styleId="Lijstnummering4">
    <w:name w:val="List Number 4"/>
    <w:basedOn w:val="Standaard"/>
    <w:rsid w:val="00F306F2"/>
    <w:pPr>
      <w:numPr>
        <w:numId w:val="34"/>
      </w:numPr>
      <w:spacing w:after="240"/>
    </w:pPr>
    <w:rPr>
      <w:rFonts w:ascii="Times New Roman" w:hAnsi="Times New Roman"/>
      <w:color w:val="auto"/>
      <w:sz w:val="24"/>
      <w:szCs w:val="20"/>
      <w:lang w:eastAsia="en-US"/>
    </w:rPr>
  </w:style>
  <w:style w:type="paragraph" w:styleId="Lijstnummering3">
    <w:name w:val="List Number 3"/>
    <w:basedOn w:val="Standaard"/>
    <w:rsid w:val="00F306F2"/>
    <w:pPr>
      <w:numPr>
        <w:numId w:val="33"/>
      </w:numPr>
      <w:spacing w:after="240"/>
    </w:pPr>
    <w:rPr>
      <w:rFonts w:ascii="Times New Roman" w:hAnsi="Times New Roman"/>
      <w:color w:val="auto"/>
      <w:sz w:val="24"/>
      <w:szCs w:val="20"/>
      <w:lang w:eastAsia="en-US"/>
    </w:rPr>
  </w:style>
  <w:style w:type="character" w:customStyle="1" w:styleId="KoptekstChar">
    <w:name w:val="Koptekst Char"/>
    <w:link w:val="Koptekst"/>
    <w:uiPriority w:val="99"/>
    <w:rsid w:val="00D13C59"/>
    <w:rPr>
      <w:rFonts w:ascii="Verdana" w:hAnsi="Verdana"/>
      <w:i/>
      <w:color w:val="000000"/>
      <w:sz w:val="16"/>
      <w:szCs w:val="24"/>
      <w:lang w:val="en-GB" w:eastAsia="en-GB" w:bidi="ar-SA"/>
    </w:rPr>
  </w:style>
  <w:style w:type="paragraph" w:styleId="Standaardinspringing">
    <w:name w:val="Normal Indent"/>
    <w:basedOn w:val="Standaard"/>
    <w:rsid w:val="00A579C8"/>
    <w:pPr>
      <w:ind w:left="720"/>
    </w:pPr>
  </w:style>
  <w:style w:type="paragraph" w:customStyle="1" w:styleId="StyleListNumberListNumberJustifiedCustomColorRGB266312">
    <w:name w:val="Style List NumberList Number Justified + Custom Color(RGB(266312..."/>
    <w:basedOn w:val="Lijstnummering"/>
    <w:rsid w:val="00B41BBD"/>
    <w:pPr>
      <w:ind w:left="0" w:firstLine="0"/>
    </w:pPr>
  </w:style>
  <w:style w:type="paragraph" w:styleId="Voettekst">
    <w:name w:val="footer"/>
    <w:basedOn w:val="Voetnoottekst"/>
    <w:link w:val="VoettekstChar"/>
    <w:uiPriority w:val="99"/>
    <w:rsid w:val="00D13C59"/>
    <w:pPr>
      <w:tabs>
        <w:tab w:val="center" w:pos="4153"/>
        <w:tab w:val="right" w:pos="8306"/>
      </w:tabs>
    </w:pPr>
    <w:rPr>
      <w:i/>
      <w:color w:val="808080"/>
      <w:sz w:val="16"/>
    </w:rPr>
  </w:style>
  <w:style w:type="paragraph" w:styleId="Koptekst">
    <w:name w:val="header"/>
    <w:basedOn w:val="Standaard"/>
    <w:link w:val="KoptekstChar"/>
    <w:uiPriority w:val="99"/>
    <w:rsid w:val="00D13C59"/>
    <w:pPr>
      <w:tabs>
        <w:tab w:val="center" w:pos="4153"/>
        <w:tab w:val="right" w:pos="8306"/>
      </w:tabs>
    </w:pPr>
    <w:rPr>
      <w:i/>
      <w:color w:val="000000"/>
      <w:sz w:val="16"/>
    </w:rPr>
  </w:style>
  <w:style w:type="paragraph" w:styleId="Datum">
    <w:name w:val="Date"/>
    <w:basedOn w:val="Standaard"/>
    <w:next w:val="Standaard"/>
    <w:rsid w:val="00D13C59"/>
    <w:rPr>
      <w:color w:val="808080"/>
      <w:sz w:val="16"/>
    </w:rPr>
  </w:style>
  <w:style w:type="paragraph" w:styleId="Lijstnummering5">
    <w:name w:val="List Number 5"/>
    <w:basedOn w:val="Standaard"/>
    <w:rsid w:val="00A579C8"/>
    <w:pPr>
      <w:numPr>
        <w:numId w:val="2"/>
      </w:numPr>
    </w:pPr>
  </w:style>
  <w:style w:type="table" w:styleId="3D-effectenvoortabel1">
    <w:name w:val="Table 3D effects 1"/>
    <w:basedOn w:val="Standaardtabe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inanummer">
    <w:name w:val="page number"/>
    <w:rsid w:val="00D13C59"/>
    <w:rPr>
      <w:rFonts w:ascii="Verdana" w:hAnsi="Verdana"/>
      <w:color w:val="333333"/>
      <w:sz w:val="20"/>
    </w:rPr>
  </w:style>
  <w:style w:type="character" w:customStyle="1" w:styleId="Kop2Char">
    <w:name w:val="Kop 2 Char"/>
    <w:link w:val="Kop2"/>
    <w:rsid w:val="008675A3"/>
    <w:rPr>
      <w:rFonts w:ascii="Verdana" w:eastAsia="Calibri" w:hAnsi="Verdana" w:cs="Arial"/>
      <w:b/>
      <w:bCs/>
      <w:iCs/>
      <w:color w:val="263673"/>
      <w:sz w:val="22"/>
      <w:szCs w:val="28"/>
      <w:lang w:eastAsia="en-GB"/>
    </w:rPr>
  </w:style>
  <w:style w:type="paragraph" w:customStyle="1" w:styleId="StyleBodyTextAfter0pt">
    <w:name w:val="Style Body Text + After:  0 pt"/>
    <w:basedOn w:val="Platteteks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Standaard"/>
    <w:rsid w:val="00A579C8"/>
    <w:pPr>
      <w:numPr>
        <w:numId w:val="3"/>
      </w:numPr>
      <w:spacing w:after="220"/>
      <w:ind w:left="360"/>
      <w:jc w:val="left"/>
    </w:pPr>
    <w:rPr>
      <w:color w:val="000000"/>
    </w:rPr>
  </w:style>
  <w:style w:type="character" w:customStyle="1" w:styleId="PlattetekstChar">
    <w:name w:val="Platte tekst Char"/>
    <w:link w:val="Platteteks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Standaard"/>
    <w:rsid w:val="00E248C6"/>
    <w:pPr>
      <w:numPr>
        <w:numId w:val="1"/>
      </w:numPr>
      <w:spacing w:before="80" w:after="80"/>
      <w:jc w:val="left"/>
    </w:pPr>
    <w:rPr>
      <w:szCs w:val="20"/>
    </w:rPr>
  </w:style>
  <w:style w:type="paragraph" w:styleId="Voetnoottekst">
    <w:name w:val="footnote text"/>
    <w:basedOn w:val="Standaard"/>
    <w:semiHidden/>
    <w:rsid w:val="004D5591"/>
    <w:rPr>
      <w:szCs w:val="20"/>
    </w:rPr>
  </w:style>
  <w:style w:type="paragraph" w:styleId="Inhopg2">
    <w:name w:val="toc 2"/>
    <w:basedOn w:val="Standaard"/>
    <w:next w:val="Standaard"/>
    <w:rsid w:val="00FA1716"/>
    <w:pPr>
      <w:tabs>
        <w:tab w:val="right" w:leader="dot" w:pos="8640"/>
      </w:tabs>
      <w:spacing w:before="60" w:after="60"/>
      <w:ind w:left="1077" w:right="720" w:hanging="595"/>
    </w:pPr>
    <w:rPr>
      <w:rFonts w:ascii="Times New Roman" w:hAnsi="Times New Roman"/>
      <w:color w:val="auto"/>
      <w:sz w:val="24"/>
      <w:szCs w:val="20"/>
      <w:lang w:eastAsia="en-US"/>
    </w:rPr>
  </w:style>
  <w:style w:type="paragraph" w:styleId="Inhopg1">
    <w:name w:val="toc 1"/>
    <w:basedOn w:val="Standaard"/>
    <w:next w:val="Standaard"/>
    <w:rsid w:val="00FA1716"/>
    <w:pPr>
      <w:tabs>
        <w:tab w:val="right" w:leader="dot" w:pos="8640"/>
      </w:tabs>
      <w:spacing w:before="120" w:after="120"/>
      <w:ind w:left="482" w:right="720" w:hanging="482"/>
    </w:pPr>
    <w:rPr>
      <w:rFonts w:ascii="Times New Roman" w:hAnsi="Times New Roman"/>
      <w:caps/>
      <w:color w:val="auto"/>
      <w:sz w:val="24"/>
      <w:szCs w:val="20"/>
      <w:lang w:eastAsia="en-US"/>
    </w:rPr>
  </w:style>
  <w:style w:type="table" w:styleId="Professioneletabel">
    <w:name w:val="Table Professional"/>
    <w:basedOn w:val="Standaardtabe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Geenlijst"/>
    <w:rsid w:val="00B103AE"/>
    <w:pPr>
      <w:numPr>
        <w:numId w:val="4"/>
      </w:numPr>
    </w:pPr>
  </w:style>
  <w:style w:type="paragraph" w:customStyle="1" w:styleId="StyleHeading1VerdanaAuto">
    <w:name w:val="Style Heading 1 + Verdana Auto"/>
    <w:basedOn w:val="Kop1"/>
    <w:rsid w:val="00D02D0C"/>
  </w:style>
  <w:style w:type="paragraph" w:customStyle="1" w:styleId="StyleHeading1VerdanaAuto1">
    <w:name w:val="Style Heading 1 + Verdana Auto1"/>
    <w:basedOn w:val="Kop1"/>
    <w:rsid w:val="00D02D0C"/>
  </w:style>
  <w:style w:type="paragraph" w:customStyle="1" w:styleId="StyleHeading2VerdanaAuto">
    <w:name w:val="Style Heading 2 + Verdana Auto"/>
    <w:basedOn w:val="Kop2"/>
    <w:rsid w:val="00A579C8"/>
    <w:rPr>
      <w:iCs w:val="0"/>
    </w:rPr>
  </w:style>
  <w:style w:type="paragraph" w:customStyle="1" w:styleId="StyleListBullet2">
    <w:name w:val="Style List Bullet 2 +"/>
    <w:basedOn w:val="Lijstopsomteken2"/>
    <w:link w:val="StyleListBullet2Char"/>
    <w:rsid w:val="00A579C8"/>
  </w:style>
  <w:style w:type="character" w:customStyle="1" w:styleId="Lijstopsomteken2Char">
    <w:name w:val="Lijst opsom.teken 2 Char"/>
    <w:link w:val="Lijstopsomteken2"/>
    <w:rsid w:val="00A579C8"/>
    <w:rPr>
      <w:sz w:val="24"/>
      <w:lang w:eastAsia="en-US"/>
    </w:rPr>
  </w:style>
  <w:style w:type="character" w:customStyle="1" w:styleId="StyleListBullet2Char">
    <w:name w:val="Style List Bullet 2 + Char"/>
    <w:basedOn w:val="Lijstopsomteken2Char"/>
    <w:link w:val="StyleListBullet2"/>
    <w:rsid w:val="00A579C8"/>
    <w:rPr>
      <w:sz w:val="24"/>
      <w:lang w:eastAsia="en-US"/>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Platteteks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Kop1Char">
    <w:name w:val="Kop 1 Char"/>
    <w:link w:val="Kop1"/>
    <w:rsid w:val="0000217A"/>
    <w:rPr>
      <w:rFonts w:ascii="Verdana" w:hAnsi="Verdana" w:cs="Arial"/>
      <w:b/>
      <w:bCs/>
      <w:color w:val="263673"/>
      <w:kern w:val="32"/>
      <w:sz w:val="28"/>
      <w:szCs w:val="32"/>
      <w:lang w:eastAsia="en-GB"/>
    </w:rPr>
  </w:style>
  <w:style w:type="paragraph" w:customStyle="1" w:styleId="StyleHeading1Gray-80">
    <w:name w:val="Style Heading 1 + Gray-80%"/>
    <w:basedOn w:val="Kop1"/>
    <w:link w:val="StyleHeading1Gray-80Char"/>
    <w:rsid w:val="00D02D0C"/>
  </w:style>
  <w:style w:type="character" w:customStyle="1" w:styleId="StyleHeading1Gray-80Char">
    <w:name w:val="Style Heading 1 + Gray-80% Char"/>
    <w:basedOn w:val="Kop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Kop1"/>
    <w:rsid w:val="00D02D0C"/>
  </w:style>
  <w:style w:type="character" w:customStyle="1" w:styleId="VoettekstChar">
    <w:name w:val="Voettekst Char"/>
    <w:link w:val="Voettekst"/>
    <w:uiPriority w:val="99"/>
    <w:rsid w:val="00CF6094"/>
    <w:rPr>
      <w:rFonts w:ascii="Verdana" w:hAnsi="Verdana"/>
      <w:i/>
      <w:color w:val="808080"/>
      <w:sz w:val="16"/>
    </w:rPr>
  </w:style>
  <w:style w:type="paragraph" w:styleId="Ballontekst">
    <w:name w:val="Balloon Text"/>
    <w:basedOn w:val="Standaard"/>
    <w:link w:val="BallontekstChar"/>
    <w:rsid w:val="00CF6094"/>
    <w:rPr>
      <w:rFonts w:ascii="Tahoma" w:hAnsi="Tahoma" w:cs="Tahoma"/>
      <w:sz w:val="16"/>
      <w:szCs w:val="16"/>
    </w:rPr>
  </w:style>
  <w:style w:type="character" w:customStyle="1" w:styleId="BallontekstChar">
    <w:name w:val="Ballontekst Char"/>
    <w:link w:val="Ballontekst"/>
    <w:rsid w:val="00CF6094"/>
    <w:rPr>
      <w:rFonts w:ascii="Tahoma" w:hAnsi="Tahoma" w:cs="Tahoma"/>
      <w:color w:val="333333"/>
      <w:sz w:val="16"/>
      <w:szCs w:val="16"/>
    </w:rPr>
  </w:style>
  <w:style w:type="paragraph" w:styleId="Lijstalinea">
    <w:name w:val="List Paragraph"/>
    <w:basedOn w:val="Standaard"/>
    <w:uiPriority w:val="34"/>
    <w:qFormat/>
    <w:rsid w:val="008F2FE9"/>
    <w:pPr>
      <w:numPr>
        <w:numId w:val="5"/>
      </w:numPr>
    </w:pPr>
  </w:style>
  <w:style w:type="paragraph" w:styleId="Geenafstand">
    <w:name w:val="No Spacing"/>
    <w:link w:val="GeenafstandChar"/>
    <w:uiPriority w:val="1"/>
    <w:qFormat/>
    <w:rsid w:val="005C3A30"/>
    <w:rPr>
      <w:rFonts w:ascii="Calibri" w:eastAsia="MS Mincho" w:hAnsi="Calibri" w:cs="Arial"/>
      <w:sz w:val="22"/>
      <w:szCs w:val="22"/>
      <w:lang w:val="en-US" w:eastAsia="ja-JP"/>
    </w:rPr>
  </w:style>
  <w:style w:type="character" w:customStyle="1" w:styleId="GeenafstandChar">
    <w:name w:val="Geen afstand Char"/>
    <w:link w:val="Geenafstand"/>
    <w:uiPriority w:val="1"/>
    <w:rsid w:val="005C3A30"/>
    <w:rPr>
      <w:rFonts w:ascii="Calibri" w:eastAsia="MS Mincho" w:hAnsi="Calibri" w:cs="Arial"/>
      <w:sz w:val="22"/>
      <w:szCs w:val="22"/>
      <w:lang w:val="en-US" w:eastAsia="ja-JP"/>
    </w:rPr>
  </w:style>
  <w:style w:type="paragraph" w:customStyle="1" w:styleId="AnnexHeading">
    <w:name w:val="AnnexHeading"/>
    <w:basedOn w:val="Standaard"/>
    <w:next w:val="Standaard"/>
    <w:uiPriority w:val="6"/>
    <w:qFormat/>
    <w:rsid w:val="00930BFF"/>
    <w:pPr>
      <w:keepNext/>
      <w:pageBreakBefore/>
      <w:numPr>
        <w:numId w:val="7"/>
      </w:numPr>
      <w:spacing w:after="240" w:line="240" w:lineRule="atLeast"/>
      <w:jc w:val="left"/>
    </w:pPr>
    <w:rPr>
      <w:rFonts w:ascii="Calibri" w:eastAsia="Calibri" w:hAnsi="Calibri"/>
      <w:b/>
      <w:color w:val="0067AC"/>
      <w:sz w:val="32"/>
      <w:lang w:eastAsia="en-US"/>
    </w:rPr>
  </w:style>
  <w:style w:type="paragraph" w:customStyle="1" w:styleId="AnnexH2">
    <w:name w:val="AnnexH2"/>
    <w:basedOn w:val="Standaard"/>
    <w:next w:val="Plattetekst"/>
    <w:uiPriority w:val="6"/>
    <w:qFormat/>
    <w:rsid w:val="00930BFF"/>
    <w:pPr>
      <w:keepNext/>
      <w:numPr>
        <w:ilvl w:val="1"/>
        <w:numId w:val="7"/>
      </w:numPr>
      <w:tabs>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Standaard"/>
    <w:next w:val="Plattetekst"/>
    <w:uiPriority w:val="6"/>
    <w:qFormat/>
    <w:rsid w:val="00930BFF"/>
    <w:pPr>
      <w:keepNext/>
      <w:numPr>
        <w:ilvl w:val="2"/>
        <w:numId w:val="7"/>
      </w:numPr>
      <w:tabs>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Standaard"/>
    <w:next w:val="Plattetekst"/>
    <w:uiPriority w:val="6"/>
    <w:qFormat/>
    <w:rsid w:val="00930BFF"/>
    <w:pPr>
      <w:keepNext/>
      <w:numPr>
        <w:ilvl w:val="3"/>
        <w:numId w:val="7"/>
      </w:numPr>
      <w:tabs>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Standaard"/>
    <w:next w:val="Plattetekst"/>
    <w:uiPriority w:val="6"/>
    <w:qFormat/>
    <w:rsid w:val="00930BFF"/>
    <w:pPr>
      <w:keepNext/>
      <w:numPr>
        <w:ilvl w:val="4"/>
        <w:numId w:val="7"/>
      </w:numPr>
      <w:tabs>
        <w:tab w:val="num" w:pos="3600"/>
      </w:tabs>
      <w:spacing w:before="120" w:after="120" w:line="240" w:lineRule="atLeast"/>
      <w:ind w:left="3600"/>
      <w:jc w:val="left"/>
    </w:pPr>
    <w:rPr>
      <w:rFonts w:ascii="Calibri" w:eastAsia="Calibri" w:hAnsi="Calibri"/>
      <w:b/>
      <w:color w:val="0067AC"/>
      <w:lang w:eastAsia="en-US"/>
    </w:rPr>
  </w:style>
  <w:style w:type="paragraph" w:customStyle="1" w:styleId="AnnexFigure">
    <w:name w:val="AnnexFigure"/>
    <w:basedOn w:val="Standaard"/>
    <w:next w:val="Plattetekst"/>
    <w:uiPriority w:val="6"/>
    <w:qFormat/>
    <w:rsid w:val="00930BFF"/>
    <w:pPr>
      <w:keepNext/>
      <w:numPr>
        <w:ilvl w:val="5"/>
        <w:numId w:val="7"/>
      </w:numPr>
      <w:tabs>
        <w:tab w:val="num" w:pos="4320"/>
      </w:tabs>
      <w:spacing w:before="120" w:after="120" w:line="240" w:lineRule="atLeast"/>
      <w:ind w:left="4320"/>
      <w:jc w:val="left"/>
    </w:pPr>
    <w:rPr>
      <w:rFonts w:ascii="Calibri" w:eastAsia="Calibri" w:hAnsi="Calibri"/>
      <w:b/>
      <w:color w:val="0067AC"/>
      <w:lang w:eastAsia="en-US"/>
    </w:rPr>
  </w:style>
  <w:style w:type="numbering" w:customStyle="1" w:styleId="NumbLstAnnex">
    <w:name w:val="NumbLstAnnex"/>
    <w:uiPriority w:val="99"/>
    <w:rsid w:val="00930BFF"/>
    <w:pPr>
      <w:numPr>
        <w:numId w:val="6"/>
      </w:numPr>
    </w:pPr>
  </w:style>
  <w:style w:type="paragraph" w:customStyle="1" w:styleId="Body">
    <w:name w:val="Body"/>
    <w:basedOn w:val="Standaard"/>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Standaard"/>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Standaard"/>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Standaard"/>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CHEline">
    <w:name w:val="ECHE line"/>
    <w:basedOn w:val="Standaard"/>
    <w:link w:val="ECHElineChar"/>
    <w:autoRedefine/>
    <w:qFormat/>
    <w:rsid w:val="00A4546A"/>
    <w:pPr>
      <w:keepNext/>
      <w:spacing w:before="120" w:after="240"/>
    </w:pPr>
    <w:rPr>
      <w:color w:val="auto"/>
      <w:szCs w:val="20"/>
      <w:u w:val="single"/>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CHElineChar">
    <w:name w:val="ECHE line Char"/>
    <w:link w:val="ECHEline"/>
    <w:rsid w:val="00A4546A"/>
    <w:rPr>
      <w:rFonts w:ascii="Verdana" w:hAnsi="Verdana"/>
      <w:u w:val="single"/>
      <w:lang w:eastAsia="en-US"/>
    </w:rPr>
  </w:style>
  <w:style w:type="paragraph" w:styleId="Inhopg3">
    <w:name w:val="toc 3"/>
    <w:basedOn w:val="Standaard"/>
    <w:next w:val="Standaard"/>
    <w:rsid w:val="00FA1716"/>
    <w:pPr>
      <w:tabs>
        <w:tab w:val="right" w:leader="dot" w:pos="8640"/>
      </w:tabs>
      <w:spacing w:before="60" w:after="60"/>
      <w:ind w:left="1916" w:right="720" w:hanging="839"/>
    </w:pPr>
    <w:rPr>
      <w:rFonts w:ascii="Times New Roman" w:hAnsi="Times New Roman"/>
      <w:color w:val="auto"/>
      <w:sz w:val="24"/>
      <w:szCs w:val="20"/>
      <w:lang w:eastAsia="en-US"/>
    </w:rPr>
  </w:style>
  <w:style w:type="paragraph" w:customStyle="1" w:styleId="ECHEtext">
    <w:name w:val="ECHE text"/>
    <w:basedOn w:val="Standaard"/>
    <w:autoRedefine/>
    <w:qFormat/>
    <w:rsid w:val="00A4546A"/>
    <w:pPr>
      <w:spacing w:before="120" w:after="240"/>
    </w:pPr>
    <w:rPr>
      <w:rFonts w:eastAsia="Calibri" w:cs="Arial"/>
      <w:color w:val="262D32"/>
      <w:szCs w:val="20"/>
      <w:lang w:val="en"/>
    </w:rPr>
  </w:style>
  <w:style w:type="paragraph" w:customStyle="1" w:styleId="ECHEHeading1">
    <w:name w:val="ECHE Heading1"/>
    <w:autoRedefine/>
    <w:qFormat/>
    <w:rsid w:val="00A31662"/>
    <w:pPr>
      <w:keepNext/>
      <w:spacing w:after="480"/>
      <w:jc w:val="center"/>
    </w:pPr>
    <w:rPr>
      <w:rFonts w:ascii="Verdana" w:hAnsi="Verdana"/>
      <w:b/>
      <w:color w:val="263673"/>
      <w:sz w:val="28"/>
      <w:szCs w:val="28"/>
      <w:lang w:eastAsia="en-GB"/>
    </w:rPr>
  </w:style>
  <w:style w:type="paragraph" w:customStyle="1" w:styleId="ECHEHeading2">
    <w:name w:val="ECHE Heading2"/>
    <w:qFormat/>
    <w:rsid w:val="00A31662"/>
    <w:pPr>
      <w:spacing w:after="360"/>
    </w:pPr>
    <w:rPr>
      <w:rFonts w:ascii="Verdana" w:hAnsi="Verdana"/>
      <w:b/>
      <w:color w:val="263673"/>
      <w:sz w:val="22"/>
      <w:szCs w:val="22"/>
      <w:lang w:eastAsia="en-GB"/>
    </w:rPr>
  </w:style>
  <w:style w:type="paragraph" w:customStyle="1" w:styleId="ECHEHeading3">
    <w:name w:val="ECHE Heading3"/>
    <w:autoRedefine/>
    <w:qFormat/>
    <w:rsid w:val="00A31662"/>
    <w:pPr>
      <w:keepNext/>
      <w:spacing w:after="240"/>
    </w:pPr>
    <w:rPr>
      <w:rFonts w:ascii="Verdana" w:hAnsi="Verdana"/>
      <w:b/>
      <w:color w:val="263673"/>
      <w:lang w:eastAsia="en-GB"/>
    </w:rPr>
  </w:style>
  <w:style w:type="paragraph" w:customStyle="1" w:styleId="ECHEtextend">
    <w:name w:val="ECHE text end"/>
    <w:basedOn w:val="ECHEtext"/>
    <w:autoRedefine/>
    <w:qFormat/>
    <w:rsid w:val="000A07C9"/>
    <w:pPr>
      <w:spacing w:after="360"/>
    </w:pPr>
  </w:style>
  <w:style w:type="paragraph" w:customStyle="1" w:styleId="ECHEtextshort">
    <w:name w:val="ECHE text short"/>
    <w:basedOn w:val="ECHEtext"/>
    <w:autoRedefine/>
    <w:qFormat/>
    <w:rsid w:val="00F30004"/>
    <w:pPr>
      <w:spacing w:before="240"/>
    </w:pPr>
    <w:rPr>
      <w:b/>
    </w:rPr>
  </w:style>
  <w:style w:type="paragraph" w:customStyle="1" w:styleId="ECHEtextbullet1">
    <w:name w:val="ECHE text bullet1"/>
    <w:basedOn w:val="ECHEtext"/>
    <w:autoRedefine/>
    <w:qFormat/>
    <w:rsid w:val="00233EC4"/>
  </w:style>
  <w:style w:type="paragraph" w:customStyle="1" w:styleId="ECHEHeading1big">
    <w:name w:val="ECHE Heading 1big"/>
    <w:basedOn w:val="Standaard"/>
    <w:autoRedefine/>
    <w:qFormat/>
    <w:rsid w:val="00A31662"/>
    <w:pPr>
      <w:spacing w:after="360"/>
      <w:jc w:val="center"/>
    </w:pPr>
    <w:rPr>
      <w:b/>
      <w:color w:val="auto"/>
      <w:sz w:val="48"/>
      <w:szCs w:val="48"/>
    </w:rPr>
  </w:style>
  <w:style w:type="paragraph" w:styleId="Kopvaninhoudsopgave">
    <w:name w:val="TOC Heading"/>
    <w:basedOn w:val="Standaard"/>
    <w:next w:val="Standaard"/>
    <w:qFormat/>
    <w:rsid w:val="00F306F2"/>
    <w:pPr>
      <w:keepNext/>
      <w:spacing w:before="240" w:after="240"/>
      <w:jc w:val="center"/>
    </w:pPr>
    <w:rPr>
      <w:rFonts w:ascii="Times New Roman" w:hAnsi="Times New Roman"/>
      <w:b/>
      <w:color w:val="auto"/>
      <w:sz w:val="24"/>
      <w:szCs w:val="20"/>
      <w:lang w:eastAsia="en-US"/>
    </w:rPr>
  </w:style>
  <w:style w:type="paragraph" w:customStyle="1" w:styleId="Contact">
    <w:name w:val="Contact"/>
    <w:basedOn w:val="Standaard"/>
    <w:next w:val="Standaard"/>
    <w:rsid w:val="00F306F2"/>
    <w:pPr>
      <w:spacing w:before="480"/>
      <w:ind w:left="567" w:hanging="567"/>
      <w:jc w:val="left"/>
    </w:pPr>
    <w:rPr>
      <w:rFonts w:ascii="Times New Roman" w:hAnsi="Times New Roman"/>
      <w:color w:val="auto"/>
      <w:sz w:val="24"/>
      <w:szCs w:val="20"/>
      <w:lang w:eastAsia="en-US"/>
    </w:rPr>
  </w:style>
  <w:style w:type="paragraph" w:styleId="Lijstopsomteken">
    <w:name w:val="List Bullet"/>
    <w:basedOn w:val="Standaard"/>
    <w:rsid w:val="00F306F2"/>
    <w:pPr>
      <w:numPr>
        <w:numId w:val="20"/>
      </w:numPr>
      <w:spacing w:after="240"/>
    </w:pPr>
    <w:rPr>
      <w:rFonts w:ascii="Times New Roman" w:hAnsi="Times New Roman"/>
      <w:color w:val="auto"/>
      <w:sz w:val="24"/>
      <w:szCs w:val="20"/>
      <w:lang w:eastAsia="en-US"/>
    </w:rPr>
  </w:style>
  <w:style w:type="paragraph" w:customStyle="1" w:styleId="ListBullet1">
    <w:name w:val="List Bullet 1"/>
    <w:basedOn w:val="Standaard"/>
    <w:rsid w:val="00F306F2"/>
    <w:pPr>
      <w:numPr>
        <w:numId w:val="21"/>
      </w:numPr>
      <w:spacing w:after="240"/>
    </w:pPr>
    <w:rPr>
      <w:rFonts w:ascii="Times New Roman" w:hAnsi="Times New Roman"/>
      <w:color w:val="auto"/>
      <w:sz w:val="24"/>
      <w:szCs w:val="20"/>
      <w:lang w:eastAsia="en-US"/>
    </w:rPr>
  </w:style>
  <w:style w:type="paragraph" w:styleId="Lijstopsomteken3">
    <w:name w:val="List Bullet 3"/>
    <w:basedOn w:val="Standaard"/>
    <w:rsid w:val="00F306F2"/>
    <w:pPr>
      <w:numPr>
        <w:numId w:val="23"/>
      </w:numPr>
      <w:spacing w:after="240"/>
    </w:pPr>
    <w:rPr>
      <w:rFonts w:ascii="Times New Roman" w:hAnsi="Times New Roman"/>
      <w:color w:val="auto"/>
      <w:sz w:val="24"/>
      <w:szCs w:val="20"/>
      <w:lang w:eastAsia="en-US"/>
    </w:rPr>
  </w:style>
  <w:style w:type="paragraph" w:styleId="Lijstopsomteken4">
    <w:name w:val="List Bullet 4"/>
    <w:basedOn w:val="Standaard"/>
    <w:rsid w:val="00F306F2"/>
    <w:pPr>
      <w:numPr>
        <w:numId w:val="24"/>
      </w:numPr>
      <w:spacing w:after="240"/>
    </w:pPr>
    <w:rPr>
      <w:rFonts w:ascii="Times New Roman" w:hAnsi="Times New Roman"/>
      <w:color w:val="auto"/>
      <w:sz w:val="24"/>
      <w:szCs w:val="20"/>
      <w:lang w:eastAsia="en-US"/>
    </w:rPr>
  </w:style>
  <w:style w:type="paragraph" w:customStyle="1" w:styleId="ListDash">
    <w:name w:val="List Dash"/>
    <w:basedOn w:val="Standaard"/>
    <w:rsid w:val="00F306F2"/>
    <w:pPr>
      <w:numPr>
        <w:numId w:val="25"/>
      </w:numPr>
      <w:spacing w:after="240"/>
    </w:pPr>
    <w:rPr>
      <w:rFonts w:ascii="Times New Roman" w:hAnsi="Times New Roman"/>
      <w:color w:val="auto"/>
      <w:sz w:val="24"/>
      <w:szCs w:val="20"/>
      <w:lang w:eastAsia="en-US"/>
    </w:rPr>
  </w:style>
  <w:style w:type="paragraph" w:customStyle="1" w:styleId="ListDash1">
    <w:name w:val="List Dash 1"/>
    <w:basedOn w:val="Standaard"/>
    <w:rsid w:val="00F306F2"/>
    <w:pPr>
      <w:numPr>
        <w:numId w:val="26"/>
      </w:numPr>
      <w:spacing w:after="240"/>
    </w:pPr>
    <w:rPr>
      <w:rFonts w:ascii="Times New Roman" w:hAnsi="Times New Roman"/>
      <w:color w:val="auto"/>
      <w:sz w:val="24"/>
      <w:szCs w:val="20"/>
      <w:lang w:eastAsia="en-US"/>
    </w:rPr>
  </w:style>
  <w:style w:type="paragraph" w:customStyle="1" w:styleId="ListDash2">
    <w:name w:val="List Dash 2"/>
    <w:basedOn w:val="Standaard"/>
    <w:rsid w:val="00F306F2"/>
    <w:pPr>
      <w:numPr>
        <w:numId w:val="27"/>
      </w:numPr>
      <w:spacing w:after="240"/>
    </w:pPr>
    <w:rPr>
      <w:rFonts w:ascii="Times New Roman" w:hAnsi="Times New Roman"/>
      <w:color w:val="auto"/>
      <w:sz w:val="24"/>
      <w:szCs w:val="20"/>
      <w:lang w:eastAsia="en-US"/>
    </w:rPr>
  </w:style>
  <w:style w:type="paragraph" w:customStyle="1" w:styleId="ListDash3">
    <w:name w:val="List Dash 3"/>
    <w:basedOn w:val="Standaard"/>
    <w:rsid w:val="00F306F2"/>
    <w:pPr>
      <w:numPr>
        <w:numId w:val="28"/>
      </w:numPr>
      <w:spacing w:after="240"/>
    </w:pPr>
    <w:rPr>
      <w:rFonts w:ascii="Times New Roman" w:hAnsi="Times New Roman"/>
      <w:color w:val="auto"/>
      <w:sz w:val="24"/>
      <w:szCs w:val="20"/>
      <w:lang w:eastAsia="en-US"/>
    </w:rPr>
  </w:style>
  <w:style w:type="paragraph" w:customStyle="1" w:styleId="ListDash4">
    <w:name w:val="List Dash 4"/>
    <w:basedOn w:val="Standaard"/>
    <w:rsid w:val="00F306F2"/>
    <w:pPr>
      <w:numPr>
        <w:numId w:val="29"/>
      </w:numPr>
      <w:spacing w:after="240"/>
    </w:pPr>
    <w:rPr>
      <w:rFonts w:ascii="Times New Roman" w:hAnsi="Times New Roman"/>
      <w:color w:val="auto"/>
      <w:sz w:val="24"/>
      <w:szCs w:val="20"/>
      <w:lang w:eastAsia="en-US"/>
    </w:rPr>
  </w:style>
  <w:style w:type="paragraph" w:customStyle="1" w:styleId="ListNumber1">
    <w:name w:val="List Number 1"/>
    <w:basedOn w:val="Standaard"/>
    <w:rsid w:val="00F306F2"/>
    <w:pPr>
      <w:numPr>
        <w:numId w:val="31"/>
      </w:numPr>
      <w:spacing w:after="240"/>
    </w:pPr>
    <w:rPr>
      <w:rFonts w:ascii="Times New Roman" w:hAnsi="Times New Roman"/>
      <w:color w:val="auto"/>
      <w:sz w:val="24"/>
      <w:szCs w:val="20"/>
      <w:lang w:eastAsia="en-US"/>
    </w:rPr>
  </w:style>
  <w:style w:type="paragraph" w:customStyle="1" w:styleId="ListNumberLevel2">
    <w:name w:val="List Number (Level 2)"/>
    <w:basedOn w:val="Standaard"/>
    <w:rsid w:val="00F306F2"/>
    <w:pPr>
      <w:numPr>
        <w:ilvl w:val="1"/>
        <w:numId w:val="30"/>
      </w:numPr>
      <w:spacing w:after="240"/>
    </w:pPr>
    <w:rPr>
      <w:rFonts w:ascii="Times New Roman" w:hAnsi="Times New Roman"/>
      <w:color w:val="auto"/>
      <w:sz w:val="24"/>
      <w:szCs w:val="20"/>
      <w:lang w:eastAsia="en-US"/>
    </w:rPr>
  </w:style>
  <w:style w:type="paragraph" w:customStyle="1" w:styleId="ListNumber1Level2">
    <w:name w:val="List Number 1 (Level 2)"/>
    <w:basedOn w:val="Standaard"/>
    <w:rsid w:val="00F306F2"/>
    <w:pPr>
      <w:numPr>
        <w:ilvl w:val="1"/>
        <w:numId w:val="31"/>
      </w:numPr>
      <w:spacing w:after="240"/>
    </w:pPr>
    <w:rPr>
      <w:rFonts w:ascii="Times New Roman" w:hAnsi="Times New Roman"/>
      <w:color w:val="auto"/>
      <w:sz w:val="24"/>
      <w:szCs w:val="20"/>
      <w:lang w:eastAsia="en-US"/>
    </w:rPr>
  </w:style>
  <w:style w:type="paragraph" w:customStyle="1" w:styleId="ListNumber2Level2">
    <w:name w:val="List Number 2 (Level 2)"/>
    <w:basedOn w:val="Standaard"/>
    <w:rsid w:val="00F306F2"/>
    <w:pPr>
      <w:numPr>
        <w:ilvl w:val="1"/>
        <w:numId w:val="32"/>
      </w:numPr>
      <w:spacing w:after="240"/>
    </w:pPr>
    <w:rPr>
      <w:rFonts w:ascii="Times New Roman" w:hAnsi="Times New Roman"/>
      <w:color w:val="auto"/>
      <w:sz w:val="24"/>
      <w:szCs w:val="20"/>
      <w:lang w:eastAsia="en-US"/>
    </w:rPr>
  </w:style>
  <w:style w:type="paragraph" w:customStyle="1" w:styleId="ListNumber3Level2">
    <w:name w:val="List Number 3 (Level 2)"/>
    <w:basedOn w:val="Standaard"/>
    <w:rsid w:val="00F306F2"/>
    <w:pPr>
      <w:numPr>
        <w:ilvl w:val="1"/>
        <w:numId w:val="33"/>
      </w:numPr>
      <w:spacing w:after="240"/>
    </w:pPr>
    <w:rPr>
      <w:rFonts w:ascii="Times New Roman" w:hAnsi="Times New Roman"/>
      <w:color w:val="auto"/>
      <w:sz w:val="24"/>
      <w:szCs w:val="20"/>
      <w:lang w:eastAsia="en-US"/>
    </w:rPr>
  </w:style>
  <w:style w:type="paragraph" w:customStyle="1" w:styleId="ListNumber4Level2">
    <w:name w:val="List Number 4 (Level 2)"/>
    <w:basedOn w:val="Standaard"/>
    <w:rsid w:val="00F306F2"/>
    <w:pPr>
      <w:numPr>
        <w:ilvl w:val="1"/>
        <w:numId w:val="34"/>
      </w:numPr>
      <w:spacing w:after="240"/>
    </w:pPr>
    <w:rPr>
      <w:rFonts w:ascii="Times New Roman" w:hAnsi="Times New Roman"/>
      <w:color w:val="auto"/>
      <w:sz w:val="24"/>
      <w:szCs w:val="20"/>
      <w:lang w:eastAsia="en-US"/>
    </w:rPr>
  </w:style>
  <w:style w:type="paragraph" w:customStyle="1" w:styleId="ListNumberLevel3">
    <w:name w:val="List Number (Level 3)"/>
    <w:basedOn w:val="Standaard"/>
    <w:rsid w:val="00F306F2"/>
    <w:pPr>
      <w:numPr>
        <w:ilvl w:val="2"/>
        <w:numId w:val="30"/>
      </w:numPr>
      <w:spacing w:after="240"/>
    </w:pPr>
    <w:rPr>
      <w:rFonts w:ascii="Times New Roman" w:hAnsi="Times New Roman"/>
      <w:color w:val="auto"/>
      <w:sz w:val="24"/>
      <w:szCs w:val="20"/>
      <w:lang w:eastAsia="en-US"/>
    </w:rPr>
  </w:style>
  <w:style w:type="paragraph" w:customStyle="1" w:styleId="ListNumber1Level3">
    <w:name w:val="List Number 1 (Level 3)"/>
    <w:basedOn w:val="Standaard"/>
    <w:rsid w:val="00F306F2"/>
    <w:pPr>
      <w:numPr>
        <w:ilvl w:val="2"/>
        <w:numId w:val="31"/>
      </w:numPr>
      <w:spacing w:after="240"/>
    </w:pPr>
    <w:rPr>
      <w:rFonts w:ascii="Times New Roman" w:hAnsi="Times New Roman"/>
      <w:color w:val="auto"/>
      <w:sz w:val="24"/>
      <w:szCs w:val="20"/>
      <w:lang w:eastAsia="en-US"/>
    </w:rPr>
  </w:style>
  <w:style w:type="paragraph" w:customStyle="1" w:styleId="ListNumber2Level3">
    <w:name w:val="List Number 2 (Level 3)"/>
    <w:basedOn w:val="Standaard"/>
    <w:rsid w:val="00F306F2"/>
    <w:pPr>
      <w:numPr>
        <w:ilvl w:val="2"/>
        <w:numId w:val="32"/>
      </w:numPr>
      <w:spacing w:after="240"/>
    </w:pPr>
    <w:rPr>
      <w:rFonts w:ascii="Times New Roman" w:hAnsi="Times New Roman"/>
      <w:color w:val="auto"/>
      <w:sz w:val="24"/>
      <w:szCs w:val="20"/>
      <w:lang w:eastAsia="en-US"/>
    </w:rPr>
  </w:style>
  <w:style w:type="paragraph" w:customStyle="1" w:styleId="ListNumber3Level3">
    <w:name w:val="List Number 3 (Level 3)"/>
    <w:basedOn w:val="Standaard"/>
    <w:rsid w:val="00F306F2"/>
    <w:pPr>
      <w:numPr>
        <w:ilvl w:val="2"/>
        <w:numId w:val="33"/>
      </w:numPr>
      <w:spacing w:after="240"/>
    </w:pPr>
    <w:rPr>
      <w:rFonts w:ascii="Times New Roman" w:hAnsi="Times New Roman"/>
      <w:color w:val="auto"/>
      <w:sz w:val="24"/>
      <w:szCs w:val="20"/>
      <w:lang w:eastAsia="en-US"/>
    </w:rPr>
  </w:style>
  <w:style w:type="paragraph" w:customStyle="1" w:styleId="ListNumber4Level3">
    <w:name w:val="List Number 4 (Level 3)"/>
    <w:basedOn w:val="Standaard"/>
    <w:rsid w:val="00F306F2"/>
    <w:pPr>
      <w:numPr>
        <w:ilvl w:val="2"/>
        <w:numId w:val="34"/>
      </w:numPr>
      <w:spacing w:after="240"/>
    </w:pPr>
    <w:rPr>
      <w:rFonts w:ascii="Times New Roman" w:hAnsi="Times New Roman"/>
      <w:color w:val="auto"/>
      <w:sz w:val="24"/>
      <w:szCs w:val="20"/>
      <w:lang w:eastAsia="en-US"/>
    </w:rPr>
  </w:style>
  <w:style w:type="paragraph" w:customStyle="1" w:styleId="ListNumberLevel4">
    <w:name w:val="List Number (Level 4)"/>
    <w:basedOn w:val="Standaard"/>
    <w:rsid w:val="00F306F2"/>
    <w:pPr>
      <w:numPr>
        <w:ilvl w:val="3"/>
        <w:numId w:val="30"/>
      </w:numPr>
      <w:spacing w:after="240"/>
    </w:pPr>
    <w:rPr>
      <w:rFonts w:ascii="Times New Roman" w:hAnsi="Times New Roman"/>
      <w:color w:val="auto"/>
      <w:sz w:val="24"/>
      <w:szCs w:val="20"/>
      <w:lang w:eastAsia="en-US"/>
    </w:rPr>
  </w:style>
  <w:style w:type="paragraph" w:customStyle="1" w:styleId="ListNumber1Level4">
    <w:name w:val="List Number 1 (Level 4)"/>
    <w:basedOn w:val="Standaard"/>
    <w:rsid w:val="00F306F2"/>
    <w:pPr>
      <w:numPr>
        <w:ilvl w:val="3"/>
        <w:numId w:val="31"/>
      </w:numPr>
      <w:spacing w:after="240"/>
    </w:pPr>
    <w:rPr>
      <w:rFonts w:ascii="Times New Roman" w:hAnsi="Times New Roman"/>
      <w:color w:val="auto"/>
      <w:sz w:val="24"/>
      <w:szCs w:val="20"/>
      <w:lang w:eastAsia="en-US"/>
    </w:rPr>
  </w:style>
  <w:style w:type="paragraph" w:customStyle="1" w:styleId="ListNumber2Level4">
    <w:name w:val="List Number 2 (Level 4)"/>
    <w:basedOn w:val="Standaard"/>
    <w:rsid w:val="00F306F2"/>
    <w:pPr>
      <w:numPr>
        <w:ilvl w:val="3"/>
        <w:numId w:val="32"/>
      </w:numPr>
      <w:spacing w:after="240"/>
    </w:pPr>
    <w:rPr>
      <w:rFonts w:ascii="Times New Roman" w:hAnsi="Times New Roman"/>
      <w:color w:val="auto"/>
      <w:sz w:val="24"/>
      <w:szCs w:val="20"/>
      <w:lang w:eastAsia="en-US"/>
    </w:rPr>
  </w:style>
  <w:style w:type="paragraph" w:customStyle="1" w:styleId="ListNumber3Level4">
    <w:name w:val="List Number 3 (Level 4)"/>
    <w:basedOn w:val="Standaard"/>
    <w:rsid w:val="00F306F2"/>
    <w:pPr>
      <w:numPr>
        <w:ilvl w:val="3"/>
        <w:numId w:val="33"/>
      </w:numPr>
      <w:spacing w:after="240"/>
    </w:pPr>
    <w:rPr>
      <w:rFonts w:ascii="Times New Roman" w:hAnsi="Times New Roman"/>
      <w:color w:val="auto"/>
      <w:sz w:val="24"/>
      <w:szCs w:val="20"/>
      <w:lang w:eastAsia="en-US"/>
    </w:rPr>
  </w:style>
  <w:style w:type="paragraph" w:customStyle="1" w:styleId="ListNumber4Level4">
    <w:name w:val="List Number 4 (Level 4)"/>
    <w:basedOn w:val="Standaard"/>
    <w:rsid w:val="00F306F2"/>
    <w:pPr>
      <w:numPr>
        <w:ilvl w:val="3"/>
        <w:numId w:val="34"/>
      </w:numPr>
      <w:spacing w:after="240"/>
    </w:pPr>
    <w:rPr>
      <w:rFonts w:ascii="Times New Roman" w:hAnsi="Times New Roman"/>
      <w:color w:val="auto"/>
      <w:sz w:val="24"/>
      <w:szCs w:val="20"/>
      <w:lang w:eastAsia="en-US"/>
    </w:rPr>
  </w:style>
  <w:style w:type="paragraph" w:styleId="Inhopg5">
    <w:name w:val="toc 5"/>
    <w:basedOn w:val="Standaard"/>
    <w:next w:val="Standaard"/>
    <w:rsid w:val="00F306F2"/>
    <w:pPr>
      <w:tabs>
        <w:tab w:val="right" w:leader="dot" w:pos="8641"/>
      </w:tabs>
      <w:spacing w:before="240" w:after="120"/>
      <w:ind w:right="720"/>
    </w:pPr>
    <w:rPr>
      <w:rFonts w:ascii="Times New Roman" w:hAnsi="Times New Roman"/>
      <w:caps/>
      <w:color w:val="auto"/>
      <w:sz w:val="24"/>
      <w:szCs w:val="20"/>
      <w:lang w:eastAsia="en-US"/>
    </w:rPr>
  </w:style>
  <w:style w:type="paragraph" w:styleId="Inhopg4">
    <w:name w:val="toc 4"/>
    <w:basedOn w:val="Standaard"/>
    <w:next w:val="Standaard"/>
    <w:rsid w:val="00FA1716"/>
    <w:pPr>
      <w:tabs>
        <w:tab w:val="right" w:leader="dot" w:pos="8641"/>
      </w:tabs>
      <w:spacing w:before="60" w:after="60"/>
      <w:ind w:left="2880" w:right="720" w:hanging="964"/>
    </w:pPr>
    <w:rPr>
      <w:rFonts w:ascii="Times New Roman" w:hAnsi="Times New Roman"/>
      <w:color w:val="auto"/>
      <w:sz w:val="24"/>
      <w:szCs w:val="20"/>
      <w:lang w:eastAsia="en-US"/>
    </w:rPr>
  </w:style>
  <w:style w:type="character" w:styleId="Voetnootmarkering">
    <w:name w:val="footnote reference"/>
    <w:basedOn w:val="Standaardalinea-lettertype"/>
    <w:rsid w:val="00491FB8"/>
    <w:rPr>
      <w:vertAlign w:val="superscript"/>
    </w:rPr>
  </w:style>
  <w:style w:type="table" w:styleId="Tabelraster">
    <w:name w:val="Table Grid"/>
    <w:basedOn w:val="Standaardtabel"/>
    <w:rsid w:val="005C2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D0C"/>
    <w:pPr>
      <w:autoSpaceDE w:val="0"/>
      <w:autoSpaceDN w:val="0"/>
      <w:adjustRightInd w:val="0"/>
    </w:pPr>
    <w:rPr>
      <w:color w:val="000000"/>
      <w:sz w:val="24"/>
      <w:szCs w:val="24"/>
      <w:lang w:val="de-DE"/>
    </w:rPr>
  </w:style>
  <w:style w:type="character" w:styleId="Verwijzingopmerking">
    <w:name w:val="annotation reference"/>
    <w:basedOn w:val="Standaardalinea-lettertype"/>
    <w:rsid w:val="0004124B"/>
    <w:rPr>
      <w:sz w:val="16"/>
      <w:szCs w:val="16"/>
    </w:rPr>
  </w:style>
  <w:style w:type="paragraph" w:styleId="Tekstopmerking">
    <w:name w:val="annotation text"/>
    <w:basedOn w:val="Standaard"/>
    <w:link w:val="TekstopmerkingChar"/>
    <w:rsid w:val="0004124B"/>
    <w:rPr>
      <w:szCs w:val="20"/>
    </w:rPr>
  </w:style>
  <w:style w:type="character" w:customStyle="1" w:styleId="TekstopmerkingChar">
    <w:name w:val="Tekst opmerking Char"/>
    <w:basedOn w:val="Standaardalinea-lettertype"/>
    <w:link w:val="Tekstopmerking"/>
    <w:rsid w:val="0004124B"/>
    <w:rPr>
      <w:rFonts w:ascii="Verdana" w:hAnsi="Verdana"/>
      <w:color w:val="333333"/>
      <w:lang w:eastAsia="en-GB"/>
    </w:rPr>
  </w:style>
  <w:style w:type="paragraph" w:styleId="Onderwerpvanopmerking">
    <w:name w:val="annotation subject"/>
    <w:basedOn w:val="Tekstopmerking"/>
    <w:next w:val="Tekstopmerking"/>
    <w:link w:val="OnderwerpvanopmerkingChar"/>
    <w:rsid w:val="0004124B"/>
    <w:rPr>
      <w:b/>
      <w:bCs/>
    </w:rPr>
  </w:style>
  <w:style w:type="character" w:customStyle="1" w:styleId="OnderwerpvanopmerkingChar">
    <w:name w:val="Onderwerp van opmerking Char"/>
    <w:basedOn w:val="TekstopmerkingChar"/>
    <w:link w:val="Onderwerpvanopmerking"/>
    <w:rsid w:val="0004124B"/>
    <w:rPr>
      <w:rFonts w:ascii="Verdana" w:hAnsi="Verdana"/>
      <w:b/>
      <w:bCs/>
      <w:color w:val="333333"/>
      <w:lang w:eastAsia="en-GB"/>
    </w:rPr>
  </w:style>
  <w:style w:type="paragraph" w:styleId="Revisie">
    <w:name w:val="Revision"/>
    <w:hidden/>
    <w:uiPriority w:val="99"/>
    <w:semiHidden/>
    <w:rsid w:val="00B74B45"/>
    <w:rPr>
      <w:rFonts w:ascii="Verdana" w:hAnsi="Verdana"/>
      <w:color w:val="333333"/>
      <w:szCs w:val="24"/>
      <w:lang w:eastAsia="en-GB"/>
    </w:rPr>
  </w:style>
  <w:style w:type="character" w:styleId="Nadruk">
    <w:name w:val="Emphasis"/>
    <w:aliases w:val="ECHE italic"/>
    <w:basedOn w:val="Standaardalinea-lettertype"/>
    <w:qFormat/>
    <w:rsid w:val="00A4546A"/>
    <w:rPr>
      <w:rFonts w:ascii="Verdana" w:hAnsi="Verdana"/>
      <w:i/>
      <w:iCs/>
      <w:color w:val="1A3F7C"/>
      <w:sz w:val="20"/>
    </w:rPr>
  </w:style>
  <w:style w:type="character" w:styleId="GevolgdeHyperlink">
    <w:name w:val="FollowedHyperlink"/>
    <w:basedOn w:val="Standaardalinea-lettertype"/>
    <w:rsid w:val="00FE57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0381">
      <w:bodyDiv w:val="1"/>
      <w:marLeft w:val="0"/>
      <w:marRight w:val="0"/>
      <w:marTop w:val="0"/>
      <w:marBottom w:val="0"/>
      <w:divBdr>
        <w:top w:val="none" w:sz="0" w:space="0" w:color="auto"/>
        <w:left w:val="none" w:sz="0" w:space="0" w:color="auto"/>
        <w:bottom w:val="none" w:sz="0" w:space="0" w:color="auto"/>
        <w:right w:val="none" w:sz="0" w:space="0" w:color="auto"/>
      </w:divBdr>
      <w:divsChild>
        <w:div w:id="2066559494">
          <w:marLeft w:val="0"/>
          <w:marRight w:val="0"/>
          <w:marTop w:val="0"/>
          <w:marBottom w:val="0"/>
          <w:divBdr>
            <w:top w:val="none" w:sz="0" w:space="0" w:color="auto"/>
            <w:left w:val="none" w:sz="0" w:space="0" w:color="auto"/>
            <w:bottom w:val="none" w:sz="0" w:space="0" w:color="auto"/>
            <w:right w:val="none" w:sz="0" w:space="0" w:color="auto"/>
          </w:divBdr>
          <w:divsChild>
            <w:div w:id="1251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61311">
      <w:bodyDiv w:val="1"/>
      <w:marLeft w:val="0"/>
      <w:marRight w:val="0"/>
      <w:marTop w:val="0"/>
      <w:marBottom w:val="0"/>
      <w:divBdr>
        <w:top w:val="none" w:sz="0" w:space="0" w:color="auto"/>
        <w:left w:val="none" w:sz="0" w:space="0" w:color="auto"/>
        <w:bottom w:val="none" w:sz="0" w:space="0" w:color="auto"/>
        <w:right w:val="none" w:sz="0" w:space="0" w:color="auto"/>
      </w:divBdr>
      <w:divsChild>
        <w:div w:id="582178134">
          <w:marLeft w:val="0"/>
          <w:marRight w:val="0"/>
          <w:marTop w:val="0"/>
          <w:marBottom w:val="0"/>
          <w:divBdr>
            <w:top w:val="none" w:sz="0" w:space="0" w:color="auto"/>
            <w:left w:val="none" w:sz="0" w:space="0" w:color="auto"/>
            <w:bottom w:val="none" w:sz="0" w:space="0" w:color="auto"/>
            <w:right w:val="none" w:sz="0" w:space="0" w:color="auto"/>
          </w:divBdr>
          <w:divsChild>
            <w:div w:id="1812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4.emf"/><Relationship Id="rId39" Type="http://schemas.openxmlformats.org/officeDocument/2006/relationships/image" Target="media/image8.emf"/><Relationship Id="rId21" Type="http://schemas.openxmlformats.org/officeDocument/2006/relationships/hyperlink" Target="http://ec.europa.eu/education/opportunities/higher-education/doc/he-charter_en.pdf" TargetMode="External"/><Relationship Id="rId34" Type="http://schemas.openxmlformats.org/officeDocument/2006/relationships/hyperlink" Target="http://ec.europa.eu/programmes/erasmus-plus/node/74_en" TargetMode="External"/><Relationship Id="rId42" Type="http://schemas.openxmlformats.org/officeDocument/2006/relationships/package" Target="embeddings/Microsoft_Word_Document.docx"/><Relationship Id="rId47" Type="http://schemas.openxmlformats.org/officeDocument/2006/relationships/image" Target="media/image12.emf"/><Relationship Id="rId50" Type="http://schemas.openxmlformats.org/officeDocument/2006/relationships/package" Target="embeddings/Microsoft_Word_Document4.docx"/><Relationship Id="rId55" Type="http://schemas.openxmlformats.org/officeDocument/2006/relationships/hyperlink" Target="https://eacea.ec.europa.eu/erasmus-plus/contacts/national-erasmus-plus-offices_en" TargetMode="External"/><Relationship Id="rId63" Type="http://schemas.openxmlformats.org/officeDocument/2006/relationships/hyperlink" Target="http://www.learning-agreement.eu" TargetMode="External"/><Relationship Id="rId68" Type="http://schemas.openxmlformats.org/officeDocument/2006/relationships/header" Target="header3.xml"/><Relationship Id="rId76" Type="http://schemas.openxmlformats.org/officeDocument/2006/relationships/header" Target="header7.xml"/><Relationship Id="rId7" Type="http://schemas.openxmlformats.org/officeDocument/2006/relationships/numbering" Target="numbering.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ec.europa.eu/" TargetMode="External"/><Relationship Id="rId29" Type="http://schemas.openxmlformats.org/officeDocument/2006/relationships/image" Target="media/image5.emf"/><Relationship Id="rId11" Type="http://schemas.openxmlformats.org/officeDocument/2006/relationships/footnotes" Target="footnotes.xml"/><Relationship Id="rId24" Type="http://schemas.openxmlformats.org/officeDocument/2006/relationships/hyperlink" Target="http://ec.europa.eu/programmes/erasmus-plus/discover/guide/documents-applicants_en.htm" TargetMode="External"/><Relationship Id="rId32" Type="http://schemas.openxmlformats.org/officeDocument/2006/relationships/hyperlink" Target="http://ec.europa.eu/programmes/erasmus-plus/resources/documents-for-applicants/learning-agreement_en" TargetMode="External"/><Relationship Id="rId37" Type="http://schemas.openxmlformats.org/officeDocument/2006/relationships/image" Target="media/image7.emf"/><Relationship Id="rId40" Type="http://schemas.openxmlformats.org/officeDocument/2006/relationships/oleObject" Target="embeddings/Microsoft_Word_97_-_2003_Document3.doc"/><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image" Target="media/image16.emf"/><Relationship Id="rId66" Type="http://schemas.openxmlformats.org/officeDocument/2006/relationships/image" Target="media/image18.png"/><Relationship Id="rId74" Type="http://schemas.openxmlformats.org/officeDocument/2006/relationships/image" Target="media/image20.wmf"/><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bin"/><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ec.europa.eu/programmes/erasmus-plus/resources/documents-for-applicants/inter-institutional-agreement_en" TargetMode="External"/><Relationship Id="rId44" Type="http://schemas.openxmlformats.org/officeDocument/2006/relationships/package" Target="embeddings/Microsoft_Word_Document1.docx"/><Relationship Id="rId52" Type="http://schemas.openxmlformats.org/officeDocument/2006/relationships/package" Target="embeddings/Microsoft_Word_Document5.docx"/><Relationship Id="rId60" Type="http://schemas.openxmlformats.org/officeDocument/2006/relationships/image" Target="media/image17.emf"/><Relationship Id="rId65" Type="http://schemas.openxmlformats.org/officeDocument/2006/relationships/hyperlink" Target="http://www.egracons.eu" TargetMode="External"/><Relationship Id="rId73" Type="http://schemas.openxmlformats.org/officeDocument/2006/relationships/footer" Target="foot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ec.europa.eu/education/opportunities/higher-education/quality-framework_en.htm" TargetMode="External"/><Relationship Id="rId27" Type="http://schemas.openxmlformats.org/officeDocument/2006/relationships/package" Target="embeddings/Microsoft_PowerPoint_Presentation.pptx"/><Relationship Id="rId30" Type="http://schemas.openxmlformats.org/officeDocument/2006/relationships/oleObject" Target="embeddings/Microsoft_Word_97_-_2003_Document.doc"/><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Word_Document3.docx"/><Relationship Id="rId56" Type="http://schemas.openxmlformats.org/officeDocument/2006/relationships/hyperlink" Target="http://eacea.ec.europa.eu/tempus/programme/heres_en.php" TargetMode="External"/><Relationship Id="rId64" Type="http://schemas.openxmlformats.org/officeDocument/2006/relationships/hyperlink" Target="http://www.erasmuswithoutpaper.eu" TargetMode="External"/><Relationship Id="rId69" Type="http://schemas.openxmlformats.org/officeDocument/2006/relationships/header" Target="header4.xml"/><Relationship Id="rId77" Type="http://schemas.openxmlformats.org/officeDocument/2006/relationships/footer" Target="footer6.xml"/><Relationship Id="rId8" Type="http://schemas.openxmlformats.org/officeDocument/2006/relationships/styles" Target="styles.xml"/><Relationship Id="rId51" Type="http://schemas.openxmlformats.org/officeDocument/2006/relationships/image" Target="media/image14.emf"/><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ec.europa.eu/avservices/video/player.cfm?ref=I101940&amp;sitelang=en&amp;videolang=EN/EN" TargetMode="External"/><Relationship Id="rId33" Type="http://schemas.openxmlformats.org/officeDocument/2006/relationships/hyperlink" Target="http://ec.europa.eu/programmes/erasmus-plus/resources/documents-for-applicants/mobility-agreement_en" TargetMode="External"/><Relationship Id="rId38" Type="http://schemas.openxmlformats.org/officeDocument/2006/relationships/oleObject" Target="embeddings/Microsoft_Word_97_-_2003_Document2.doc"/><Relationship Id="rId46" Type="http://schemas.openxmlformats.org/officeDocument/2006/relationships/package" Target="embeddings/Microsoft_Word_Document2.docx"/><Relationship Id="rId59" Type="http://schemas.openxmlformats.org/officeDocument/2006/relationships/oleObject" Target="embeddings/oleObject1.bin"/><Relationship Id="rId67" Type="http://schemas.openxmlformats.org/officeDocument/2006/relationships/hyperlink" Target="http://ec.europa.eu/" TargetMode="External"/><Relationship Id="rId20" Type="http://schemas.openxmlformats.org/officeDocument/2006/relationships/footer" Target="footer2.xml"/><Relationship Id="rId41" Type="http://schemas.openxmlformats.org/officeDocument/2006/relationships/image" Target="media/image9.emf"/><Relationship Id="rId54" Type="http://schemas.openxmlformats.org/officeDocument/2006/relationships/oleObject" Target="embeddings/Microsoft_Word_97_-_2003_Document4.doc"/><Relationship Id="rId62" Type="http://schemas.openxmlformats.org/officeDocument/2006/relationships/hyperlink" Target="http://ec.europa.eu/avservices/video/player.cfm?ref=I101940&amp;sitelang=en&amp;videolang=EN/EN" TargetMode="External"/><Relationship Id="rId70" Type="http://schemas.openxmlformats.org/officeDocument/2006/relationships/footer" Target="footer3.xm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ec.europa.eu/" TargetMode="External"/><Relationship Id="rId23" Type="http://schemas.openxmlformats.org/officeDocument/2006/relationships/hyperlink" Target="http://ec.europa.eu/education/ects/users-guide/index_en.htm" TargetMode="External"/><Relationship Id="rId28" Type="http://schemas.openxmlformats.org/officeDocument/2006/relationships/hyperlink" Target="http://egracons.eu/" TargetMode="External"/><Relationship Id="rId36" Type="http://schemas.openxmlformats.org/officeDocument/2006/relationships/oleObject" Target="embeddings/Microsoft_Word_97_-_2003_Document1.doc"/><Relationship Id="rId49" Type="http://schemas.openxmlformats.org/officeDocument/2006/relationships/image" Target="media/image13.emf"/><Relationship Id="rId57" Type="http://schemas.openxmlformats.org/officeDocument/2006/relationships/hyperlink" Target="http://eeas.europa.eu/delegations/index_e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faces/jsp/extension/wai/navigation/container.jsp?FormPrincipal:_idcl=navigationLibrary&amp;FormPrincipal_SUBMIT=1&amp;org.apache.myfaces.trinidad.faces.STATE=DUMMY&amp;id=95837520-a2a4-44a3-a20f-b1c8bcf54f13&amp;javax.faces.ViewState=rO0ABXVyABNbTGphdmEubGFuZy5PYmplY3Q7kM5YnxBzKWwCAAB4cAAAAAN0AAE5cHQAKy9qc3AvZXh0ZW5zaW9uL3dhaS9uYXZpZ2F0aW9uL2NvbnRhaW5lci5qc3A%3D" TargetMode="External"/><Relationship Id="rId2" Type="http://schemas.openxmlformats.org/officeDocument/2006/relationships/hyperlink" Target="https://circabc.europa.eu/faces/jsp/extension/wai/navigation/container.jsp?FormPrincipal:_idcl=navigationLibrary&amp;FormPrincipal_SUBMIT=1&amp;org.apache.myfaces.trinidad.faces.STATE=DUMMY&amp;id=7852a10d-1437-482b-9516-6a3e0db4d4cd&amp;javax.faces.ViewState=rO0ABXVyABNbTGphdmEubGFuZy5PYmplY3Q7kM5YnxBzKWwCAAB4cAAAAAN0AAE5cHQAKy9qc3AvZXh0ZW5zaW9uL3dhaS9uYXZpZ2F0aW9uL2NvbnRhaW5lci5qc3A%3D" TargetMode="External"/><Relationship Id="rId1" Type="http://schemas.openxmlformats.org/officeDocument/2006/relationships/hyperlink" Target="https://circabc.europa.eu/faces/jsp/extension/wai/navigation/container.jsp?FormPrincipal:_idcl=navigationLibrary&amp;FormPrincipal_SUBMIT=1&amp;org.apache.myfaces.trinidad.faces.STATE=DUMMY&amp;id=60ad50e9-49ca-42d9-a96a-677e3433903b&amp;javax.faces.ViewState=rO0ABXVyABNbTGphdmEubGFuZy5PYmplY3Q7kM5YnxBzKWwCAAB4cAAAAAN0AAE5cHQAKy9qc3AvZXh0ZW5zaW9uL3dhaS9uYXZpZ2F0aW9uL2NvbnRhaW5lci5qc3A%3D" TargetMode="External"/><Relationship Id="rId5" Type="http://schemas.openxmlformats.org/officeDocument/2006/relationships/hyperlink" Target="http://bookshop.europa.eu/en/celebrating-ects-and-diploma-supplement-label-holders-2009-2013-pbNC0514040/" TargetMode="External"/><Relationship Id="rId4" Type="http://schemas.openxmlformats.org/officeDocument/2006/relationships/hyperlink" Target="https://circabc.europa.eu/faces/jsp/extension/wai/navigation/container.jsp?FormPrincipal:_idcl=navigationLibrary&amp;FormPrincipal_SUBMIT=1&amp;org.apache.myfaces.trinidad.faces.STATE=DUMMY&amp;id=3420a8c3-d807-4213-85f5-3ac02c8ea49a&amp;javax.faces.ViewState=rO0ABXVyABNbTGphdmEubGFuZy5PYmplY3Q7kM5YnxBzKWwCAAB4cAAAAAN0AAE5cHQAKy9qc3AvZXh0ZW5zaW9uL3dhaS9uYXZpZ2F0aW9uL2NvbnRhaW5lci5qc3A%3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s" ma:contentTypeID="0x010100224C2C53E5E37643AFC355722DD40B500058A5B3EFC41B07448E52EC3BF2C99627" ma:contentTypeVersion="348" ma:contentTypeDescription="EP-Nuffic default document" ma:contentTypeScope="" ma:versionID="176937ab14bc568e94787d72f0cda1cc">
  <xsd:schema xmlns:xsd="http://www.w3.org/2001/XMLSchema" xmlns:xs="http://www.w3.org/2001/XMLSchema" xmlns:p="http://schemas.microsoft.com/office/2006/metadata/properties" xmlns:ns2="27a646ec-b11d-44f2-b007-16ce52b3018b" targetNamespace="http://schemas.microsoft.com/office/2006/metadata/properties" ma:root="true" ma:fieldsID="2952dd4e07ee8e1b794495beb82466e0" ns2:_="">
    <xsd:import namespace="27a646ec-b11d-44f2-b007-16ce52b3018b"/>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646ec-b11d-44f2-b007-16ce52b3018b"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4ae14868-6f31-44f0-b410-52f19e37ad77"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89382f15-99f8-42e9-98c2-f084dcd23f82}" ma:internalName="TaxCatchAll" ma:showField="CatchAllData" ma:web="27a646ec-b11d-44f2-b007-16ce52b3018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9382f15-99f8-42e9-98c2-f084dcd23f82}" ma:internalName="TaxCatchAllLabel" ma:readOnly="true" ma:showField="CatchAllDataLabel" ma:web="27a646ec-b11d-44f2-b007-16ce52b3018b">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4ae14868-6f31-44f0-b410-52f19e37ad77" ContentTypeId="0x010100224C2C53E5E37643AFC355722DD40B50" PreviousValue="false"/>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27a646ec-b11d-44f2-b007-16ce52b3018b">
      <Terms xmlns="http://schemas.microsoft.com/office/infopath/2007/PartnerControls"/>
    </TaxKeywordTaxHTField>
    <TaxCatchAll xmlns="27a646ec-b11d-44f2-b007-16ce52b3018b"/>
    <_dlc_DocId xmlns="27a646ec-b11d-44f2-b007-16ce52b3018b">DEPDOC-959341906-122473</_dlc_DocId>
    <_dlc_DocIdUrl xmlns="27a646ec-b11d-44f2-b007-16ce52b3018b">
      <Url>https://nuffic.sharepoint.com/sites/departments/na/_layouts/15/DocIdRedir.aspx?ID=DEPDOC-959341906-122473</Url>
      <Description>DEPDOC-959341906-122473</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D5885-948C-4358-9FE3-C3B7D075D910}">
  <ds:schemaRefs>
    <ds:schemaRef ds:uri="http://schemas.microsoft.com/sharepoint/events"/>
  </ds:schemaRefs>
</ds:datastoreItem>
</file>

<file path=customXml/itemProps2.xml><?xml version="1.0" encoding="utf-8"?>
<ds:datastoreItem xmlns:ds="http://schemas.openxmlformats.org/officeDocument/2006/customXml" ds:itemID="{6E7FFF6F-91A3-4B0F-978D-24894E7AB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646ec-b11d-44f2-b007-16ce52b30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EE3B4F44-756F-4837-8248-7A707CF4AF9E}">
  <ds:schemaRefs>
    <ds:schemaRef ds:uri="Microsoft.SharePoint.Taxonomy.ContentTypeSync"/>
  </ds:schemaRefs>
</ds:datastoreItem>
</file>

<file path=customXml/itemProps5.xml><?xml version="1.0" encoding="utf-8"?>
<ds:datastoreItem xmlns:ds="http://schemas.openxmlformats.org/officeDocument/2006/customXml" ds:itemID="{9DC2EFC1-4562-439D-B420-65DF949255C3}">
  <ds:schemaRef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27a646ec-b11d-44f2-b007-16ce52b3018b"/>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36157A9A-5FBF-4A37-8548-353D0CBB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Template>
  <TotalTime>0</TotalTime>
  <Pages>28</Pages>
  <Words>7984</Words>
  <Characters>43914</Characters>
  <Application>Microsoft Office Word</Application>
  <DocSecurity>0</DocSecurity>
  <Lines>365</Lines>
  <Paragraphs>103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51795</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ANDERLIN Valérie</dc:creator>
  <cp:keywords/>
  <cp:lastModifiedBy>Joy Plokker</cp:lastModifiedBy>
  <cp:revision>2</cp:revision>
  <cp:lastPrinted>2016-05-17T09:28:00Z</cp:lastPrinted>
  <dcterms:created xsi:type="dcterms:W3CDTF">2019-02-28T14:33:00Z</dcterms:created>
  <dcterms:modified xsi:type="dcterms:W3CDTF">2019-02-28T14:33:00Z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_dlc_DocIdItemGuid">
    <vt:lpwstr>37aa2d43-8c65-4936-90fa-63d67a760072</vt:lpwstr>
  </property>
  <property fmtid="{D5CDD505-2E9C-101B-9397-08002B2CF9AE}" pid="7" name="ContentTypeId">
    <vt:lpwstr>0x010100224C2C53E5E37643AFC355722DD40B500058A5B3EFC41B07448E52EC3BF2C99627</vt:lpwstr>
  </property>
  <property fmtid="{D5CDD505-2E9C-101B-9397-08002B2CF9AE}" pid="8" name="TaxKeyword">
    <vt:lpwstr/>
  </property>
</Properties>
</file>