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001DB" w14:textId="77777777" w:rsidR="00246024" w:rsidRPr="00306ED6" w:rsidRDefault="00246024" w:rsidP="00246024">
      <w:pPr>
        <w:jc w:val="center"/>
        <w:rPr>
          <w:rFonts w:ascii="Arial" w:hAnsi="Arial" w:cs="Arial"/>
          <w:szCs w:val="21"/>
        </w:rPr>
      </w:pPr>
      <w:r w:rsidRPr="00306ED6">
        <w:rPr>
          <w:rFonts w:ascii="Arial" w:hAnsi="Arial" w:cs="Arial"/>
          <w:b/>
          <w:szCs w:val="21"/>
          <w:lang w:val="nl-NL"/>
        </w:rPr>
        <w:t xml:space="preserve">   </w:t>
      </w:r>
    </w:p>
    <w:p w14:paraId="7493EADF" w14:textId="77777777" w:rsidR="003A3B34" w:rsidRPr="00306ED6" w:rsidRDefault="003A3B34" w:rsidP="00686365">
      <w:pPr>
        <w:pStyle w:val="Bijschrift"/>
        <w:jc w:val="left"/>
        <w:rPr>
          <w:rFonts w:cs="Arial"/>
          <w:i w:val="0"/>
          <w:iCs w:val="0"/>
          <w:sz w:val="21"/>
          <w:szCs w:val="21"/>
        </w:rPr>
      </w:pPr>
    </w:p>
    <w:p w14:paraId="69A675AE" w14:textId="77777777" w:rsidR="003A3B34" w:rsidRPr="00306ED6" w:rsidRDefault="003A3B34" w:rsidP="00E51B0B">
      <w:pPr>
        <w:pStyle w:val="Bijschrift"/>
        <w:rPr>
          <w:rFonts w:cs="Arial"/>
          <w:i w:val="0"/>
          <w:iCs w:val="0"/>
          <w:sz w:val="21"/>
          <w:szCs w:val="21"/>
        </w:rPr>
      </w:pPr>
    </w:p>
    <w:p w14:paraId="31FD7A0A" w14:textId="77777777" w:rsidR="002C275E" w:rsidRPr="00306ED6" w:rsidRDefault="002C275E" w:rsidP="00E51B0B">
      <w:pPr>
        <w:pStyle w:val="Bijschrift"/>
        <w:rPr>
          <w:rFonts w:cs="Arial"/>
          <w:i w:val="0"/>
          <w:iCs w:val="0"/>
          <w:sz w:val="21"/>
          <w:szCs w:val="21"/>
        </w:rPr>
      </w:pPr>
      <w:r w:rsidRPr="00306ED6">
        <w:rPr>
          <w:rFonts w:cs="Arial"/>
          <w:i w:val="0"/>
          <w:iCs w:val="0"/>
          <w:sz w:val="21"/>
          <w:szCs w:val="21"/>
        </w:rPr>
        <w:t>STUDENTEN EN STAFLEDEN</w:t>
      </w:r>
      <w:r w:rsidR="00C21733" w:rsidRPr="00306ED6">
        <w:rPr>
          <w:rFonts w:cs="Arial"/>
          <w:i w:val="0"/>
          <w:iCs w:val="0"/>
          <w:sz w:val="21"/>
          <w:szCs w:val="21"/>
        </w:rPr>
        <w:t xml:space="preserve"> MET EEN FUNCTIEBEPERKING</w:t>
      </w:r>
    </w:p>
    <w:p w14:paraId="643FA5B3" w14:textId="77777777" w:rsidR="002C275E" w:rsidRPr="00306ED6" w:rsidRDefault="002C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1"/>
        </w:rPr>
      </w:pPr>
    </w:p>
    <w:p w14:paraId="78C4BC95" w14:textId="77777777" w:rsidR="002C275E" w:rsidRPr="00306ED6" w:rsidRDefault="002C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1"/>
        </w:rPr>
      </w:pPr>
    </w:p>
    <w:p w14:paraId="2E83AA4C" w14:textId="77777777" w:rsidR="00306ED6" w:rsidRPr="00306ED6" w:rsidRDefault="00306ED6" w:rsidP="00306ED6">
      <w:pPr>
        <w:rPr>
          <w:rFonts w:ascii="Arial" w:hAnsi="Arial" w:cs="Arial"/>
          <w:color w:val="000000"/>
          <w:spacing w:val="-2"/>
          <w:szCs w:val="21"/>
          <w:lang w:val="nl-NL"/>
        </w:rPr>
      </w:pPr>
      <w:r w:rsidRPr="00306ED6">
        <w:rPr>
          <w:rFonts w:ascii="Arial" w:hAnsi="Arial" w:cs="Arial"/>
          <w:color w:val="000000"/>
          <w:spacing w:val="-2"/>
          <w:szCs w:val="21"/>
          <w:lang w:val="nl-NL"/>
        </w:rPr>
        <w:t>In het geval er extra financiële steun nodig is kan het NA aanvullende subsidie verlenen naast het reguliere beursbedrag, mits deze extra kosten niet uit andere fondsen kunnen worden gefinancierd. Extra kosten kunnen zijn voor o.a. aangepaste huisvesting, medische begeleiding, ondersteunende apparatuur, aanpassingen van lesmateriaal of een begeleider.</w:t>
      </w:r>
    </w:p>
    <w:p w14:paraId="0C28FD5B" w14:textId="77777777" w:rsidR="00306ED6" w:rsidRPr="00306ED6" w:rsidRDefault="00306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1"/>
        </w:rPr>
      </w:pPr>
    </w:p>
    <w:p w14:paraId="1B8C3413" w14:textId="77777777" w:rsidR="00306ED6" w:rsidRPr="00306ED6" w:rsidRDefault="00306ED6" w:rsidP="00306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 xml:space="preserve">Aanvragen voor een aanvullende subsidie voor studenten en stafleden met een functiebeperking dienen </w:t>
      </w:r>
      <w:r w:rsidRPr="00306ED6">
        <w:rPr>
          <w:rFonts w:ascii="Arial" w:hAnsi="Arial" w:cs="Arial"/>
          <w:b/>
          <w:szCs w:val="21"/>
        </w:rPr>
        <w:t>ruim voor aanvang</w:t>
      </w:r>
      <w:r w:rsidRPr="00306ED6">
        <w:rPr>
          <w:rFonts w:ascii="Arial" w:hAnsi="Arial" w:cs="Arial"/>
          <w:szCs w:val="21"/>
        </w:rPr>
        <w:t xml:space="preserve"> van de Erasmusperiode </w:t>
      </w:r>
      <w:r w:rsidR="00897530">
        <w:rPr>
          <w:rFonts w:ascii="Arial" w:hAnsi="Arial" w:cs="Arial"/>
          <w:szCs w:val="21"/>
        </w:rPr>
        <w:t xml:space="preserve">door de Erasmus+ coordinator </w:t>
      </w:r>
      <w:r w:rsidRPr="00306ED6">
        <w:rPr>
          <w:rFonts w:ascii="Arial" w:hAnsi="Arial" w:cs="Arial"/>
          <w:szCs w:val="21"/>
        </w:rPr>
        <w:t xml:space="preserve">bij het Nationaal Agentschap (NA) worden ingediend. </w:t>
      </w:r>
    </w:p>
    <w:p w14:paraId="6CB6703A" w14:textId="77777777" w:rsidR="00220F5E" w:rsidRPr="00306ED6" w:rsidRDefault="00220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1"/>
        </w:rPr>
      </w:pPr>
    </w:p>
    <w:p w14:paraId="2DFC4B2C" w14:textId="77777777" w:rsidR="002C275E" w:rsidRPr="00306ED6" w:rsidRDefault="002C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1"/>
        </w:rPr>
      </w:pPr>
      <w:r w:rsidRPr="00306ED6">
        <w:rPr>
          <w:rFonts w:ascii="Arial" w:hAnsi="Arial" w:cs="Arial"/>
          <w:bCs/>
          <w:szCs w:val="21"/>
        </w:rPr>
        <w:t>De aanvraag moet voldoen aan de volgende voorwaarden</w:t>
      </w:r>
      <w:r w:rsidRPr="00306ED6">
        <w:rPr>
          <w:rFonts w:ascii="Arial" w:hAnsi="Arial" w:cs="Arial"/>
          <w:b/>
          <w:szCs w:val="21"/>
        </w:rPr>
        <w:t>:</w:t>
      </w:r>
    </w:p>
    <w:p w14:paraId="42DC9241" w14:textId="77777777" w:rsidR="002C275E" w:rsidRPr="00306ED6" w:rsidRDefault="002C275E" w:rsidP="00C2173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de student</w:t>
      </w:r>
      <w:r w:rsidR="003A5E68" w:rsidRPr="00306ED6">
        <w:rPr>
          <w:rFonts w:ascii="Arial" w:hAnsi="Arial" w:cs="Arial"/>
          <w:szCs w:val="21"/>
        </w:rPr>
        <w:t>/</w:t>
      </w:r>
      <w:r w:rsidRPr="00306ED6">
        <w:rPr>
          <w:rFonts w:ascii="Arial" w:hAnsi="Arial" w:cs="Arial"/>
          <w:szCs w:val="21"/>
        </w:rPr>
        <w:t xml:space="preserve">staflid heeft een </w:t>
      </w:r>
      <w:r w:rsidR="00C21733" w:rsidRPr="00306ED6">
        <w:rPr>
          <w:rFonts w:ascii="Arial" w:hAnsi="Arial" w:cs="Arial"/>
          <w:szCs w:val="21"/>
        </w:rPr>
        <w:t xml:space="preserve">functiebeperking </w:t>
      </w:r>
      <w:r w:rsidRPr="00306ED6">
        <w:rPr>
          <w:rFonts w:ascii="Arial" w:hAnsi="Arial" w:cs="Arial"/>
          <w:szCs w:val="21"/>
        </w:rPr>
        <w:t>en behoefte aan extra voorzieningen;</w:t>
      </w:r>
    </w:p>
    <w:p w14:paraId="22E39517" w14:textId="77777777" w:rsidR="002C275E" w:rsidRPr="00306ED6" w:rsidRDefault="002C275E" w:rsidP="00C21733">
      <w:pPr>
        <w:numPr>
          <w:ilvl w:val="0"/>
          <w:numId w:val="1"/>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 xml:space="preserve">uit een medische verklaring moeten de aard van de </w:t>
      </w:r>
      <w:r w:rsidR="00C21733" w:rsidRPr="00306ED6">
        <w:rPr>
          <w:rFonts w:ascii="Arial" w:hAnsi="Arial" w:cs="Arial"/>
          <w:szCs w:val="21"/>
        </w:rPr>
        <w:t>beperking</w:t>
      </w:r>
      <w:r w:rsidRPr="00306ED6">
        <w:rPr>
          <w:rFonts w:ascii="Arial" w:hAnsi="Arial" w:cs="Arial"/>
          <w:szCs w:val="21"/>
        </w:rPr>
        <w:t xml:space="preserve"> blijken alsmede welke extra voorzieningen voor de mobiliteit</w:t>
      </w:r>
      <w:r w:rsidR="000D25EE">
        <w:rPr>
          <w:rFonts w:ascii="Arial" w:hAnsi="Arial" w:cs="Arial"/>
          <w:szCs w:val="21"/>
        </w:rPr>
        <w:t xml:space="preserve">speriode </w:t>
      </w:r>
      <w:r w:rsidRPr="00306ED6">
        <w:rPr>
          <w:rFonts w:ascii="Arial" w:hAnsi="Arial" w:cs="Arial"/>
          <w:szCs w:val="21"/>
        </w:rPr>
        <w:t>nodig zijn.</w:t>
      </w:r>
    </w:p>
    <w:p w14:paraId="0FDB6628" w14:textId="77777777" w:rsidR="002C275E" w:rsidRPr="00306ED6" w:rsidRDefault="002C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6EEAB4FD" w14:textId="77777777" w:rsidR="00B55BB6" w:rsidRPr="00306ED6" w:rsidRDefault="00B270C3" w:rsidP="00E51B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De</w:t>
      </w:r>
      <w:r w:rsidR="00B55BB6" w:rsidRPr="00306ED6">
        <w:rPr>
          <w:rFonts w:ascii="Arial" w:hAnsi="Arial" w:cs="Arial"/>
          <w:szCs w:val="21"/>
        </w:rPr>
        <w:t xml:space="preserve"> </w:t>
      </w:r>
      <w:r w:rsidR="003A3B34" w:rsidRPr="00306ED6">
        <w:rPr>
          <w:rFonts w:ascii="Arial" w:hAnsi="Arial" w:cs="Arial"/>
          <w:szCs w:val="21"/>
        </w:rPr>
        <w:t>Learning Agreement/Mobility Agreement samen met de Grant Agreement</w:t>
      </w:r>
      <w:r w:rsidR="00E51B0B" w:rsidRPr="00306ED6">
        <w:rPr>
          <w:rFonts w:ascii="Arial" w:hAnsi="Arial" w:cs="Arial"/>
          <w:szCs w:val="21"/>
        </w:rPr>
        <w:t xml:space="preserve"> </w:t>
      </w:r>
      <w:r w:rsidR="00B55BB6" w:rsidRPr="00306ED6">
        <w:rPr>
          <w:rFonts w:ascii="Arial" w:hAnsi="Arial" w:cs="Arial"/>
          <w:szCs w:val="21"/>
        </w:rPr>
        <w:t>dien</w:t>
      </w:r>
      <w:r w:rsidR="003A3B34" w:rsidRPr="00306ED6">
        <w:rPr>
          <w:rFonts w:ascii="Arial" w:hAnsi="Arial" w:cs="Arial"/>
          <w:szCs w:val="21"/>
        </w:rPr>
        <w:t>en</w:t>
      </w:r>
      <w:r w:rsidR="00B55BB6" w:rsidRPr="00306ED6">
        <w:rPr>
          <w:rFonts w:ascii="Arial" w:hAnsi="Arial" w:cs="Arial"/>
          <w:szCs w:val="21"/>
        </w:rPr>
        <w:t xml:space="preserve"> als basis voor de aanvraag</w:t>
      </w:r>
      <w:r w:rsidR="00306ED6">
        <w:rPr>
          <w:rFonts w:ascii="Arial" w:hAnsi="Arial" w:cs="Arial"/>
          <w:szCs w:val="21"/>
        </w:rPr>
        <w:t>.</w:t>
      </w:r>
      <w:r w:rsidR="00897530">
        <w:rPr>
          <w:rFonts w:ascii="Arial" w:hAnsi="Arial" w:cs="Arial"/>
          <w:szCs w:val="21"/>
        </w:rPr>
        <w:t xml:space="preserve"> </w:t>
      </w:r>
      <w:r w:rsidR="00B55BB6" w:rsidRPr="00306ED6">
        <w:rPr>
          <w:rFonts w:ascii="Arial" w:hAnsi="Arial" w:cs="Arial"/>
          <w:szCs w:val="21"/>
        </w:rPr>
        <w:t xml:space="preserve">Voor de aanvullende kosten dienen de volgende zaken omschreven te worden en </w:t>
      </w:r>
      <w:r w:rsidR="00967106" w:rsidRPr="00306ED6">
        <w:rPr>
          <w:rFonts w:ascii="Arial" w:hAnsi="Arial" w:cs="Arial"/>
          <w:b/>
          <w:szCs w:val="21"/>
        </w:rPr>
        <w:t>samen met</w:t>
      </w:r>
      <w:r w:rsidR="00967106" w:rsidRPr="00306ED6">
        <w:rPr>
          <w:rFonts w:ascii="Arial" w:hAnsi="Arial" w:cs="Arial"/>
          <w:szCs w:val="21"/>
        </w:rPr>
        <w:t xml:space="preserve"> de </w:t>
      </w:r>
      <w:r w:rsidRPr="00306ED6">
        <w:rPr>
          <w:rFonts w:ascii="Arial" w:hAnsi="Arial" w:cs="Arial"/>
          <w:szCs w:val="21"/>
        </w:rPr>
        <w:t>overeenkomst</w:t>
      </w:r>
      <w:r w:rsidR="00B55BB6" w:rsidRPr="00306ED6">
        <w:rPr>
          <w:rFonts w:ascii="Arial" w:hAnsi="Arial" w:cs="Arial"/>
          <w:szCs w:val="21"/>
        </w:rPr>
        <w:t xml:space="preserve"> te worden ingediend:</w:t>
      </w:r>
    </w:p>
    <w:p w14:paraId="3D2E5169" w14:textId="77777777" w:rsidR="001248DA" w:rsidRPr="00306ED6" w:rsidRDefault="001248DA" w:rsidP="00B55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34F5FA98" w14:textId="77777777" w:rsidR="00B55BB6" w:rsidRPr="00306ED6" w:rsidRDefault="00B55BB6" w:rsidP="00C2173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Een omschrijving van de individuele omstandigheden en daarmee samenhangende benodigde extra voorzieningen (bijvoorbeeld huisvesting,</w:t>
      </w:r>
      <w:r w:rsidR="003A3B34" w:rsidRPr="00306ED6">
        <w:rPr>
          <w:rFonts w:ascii="Arial" w:hAnsi="Arial" w:cs="Arial"/>
          <w:szCs w:val="21"/>
        </w:rPr>
        <w:t xml:space="preserve"> </w:t>
      </w:r>
      <w:r w:rsidRPr="00306ED6">
        <w:rPr>
          <w:rFonts w:ascii="Arial" w:hAnsi="Arial" w:cs="Arial"/>
          <w:szCs w:val="21"/>
        </w:rPr>
        <w:t>begeleiding, vervoer, studie- of onderwijsmateriaal);</w:t>
      </w:r>
    </w:p>
    <w:p w14:paraId="5B9B5DB4" w14:textId="77777777" w:rsidR="00B55BB6" w:rsidRPr="00306ED6" w:rsidRDefault="00B55BB6" w:rsidP="00B55BB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Een medische verklaring van een arts en een aanvullende toelichting hierop door de onderwijsinstelling;</w:t>
      </w:r>
    </w:p>
    <w:p w14:paraId="72669CFA" w14:textId="77777777" w:rsidR="00B55BB6" w:rsidRPr="00306ED6" w:rsidRDefault="00B55BB6" w:rsidP="00B55BB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 xml:space="preserve">Een gedetailleerde begroting voor de benodigde extra voorzieningen, </w:t>
      </w:r>
      <w:r w:rsidR="003371DC" w:rsidRPr="00306ED6">
        <w:rPr>
          <w:rFonts w:ascii="Arial" w:hAnsi="Arial" w:cs="Arial"/>
          <w:szCs w:val="21"/>
        </w:rPr>
        <w:t>voor zover</w:t>
      </w:r>
      <w:r w:rsidRPr="00306ED6">
        <w:rPr>
          <w:rFonts w:ascii="Arial" w:hAnsi="Arial" w:cs="Arial"/>
          <w:szCs w:val="21"/>
        </w:rPr>
        <w:t xml:space="preserve"> de kosten hiervoor niet uit andere voorliggende bron verkregen worden;</w:t>
      </w:r>
    </w:p>
    <w:p w14:paraId="65A113CF" w14:textId="77777777" w:rsidR="00B55BB6" w:rsidRPr="00306ED6" w:rsidRDefault="00B55BB6" w:rsidP="00B260A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Een gedetailleerd overzicht van eventuele financiële ondersteuning uit andere bronnen (verzekering, fondsen, etc.) met een omschrijving van de ondersteunde voorzieningen</w:t>
      </w:r>
      <w:r w:rsidR="00897530">
        <w:rPr>
          <w:rFonts w:ascii="Arial" w:hAnsi="Arial" w:cs="Arial"/>
          <w:szCs w:val="21"/>
        </w:rPr>
        <w:t>.</w:t>
      </w:r>
    </w:p>
    <w:p w14:paraId="6F81E91A" w14:textId="21DFEFBC" w:rsidR="005C7158" w:rsidRDefault="000D25EE" w:rsidP="008C208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Pr>
          <w:rFonts w:ascii="Arial" w:hAnsi="Arial" w:cs="Arial"/>
          <w:szCs w:val="21"/>
        </w:rPr>
        <w:t>De</w:t>
      </w:r>
      <w:r w:rsidRPr="000D25EE">
        <w:rPr>
          <w:rFonts w:ascii="Arial" w:hAnsi="Arial" w:cs="Arial"/>
          <w:szCs w:val="21"/>
        </w:rPr>
        <w:t xml:space="preserve"> </w:t>
      </w:r>
      <w:hyperlink r:id="rId13" w:history="1">
        <w:r w:rsidRPr="00576919">
          <w:rPr>
            <w:rStyle w:val="Hyperlink"/>
            <w:rFonts w:ascii="Arial" w:hAnsi="Arial" w:cs="Arial"/>
            <w:szCs w:val="21"/>
          </w:rPr>
          <w:t>overee</w:t>
        </w:r>
        <w:bookmarkStart w:id="0" w:name="_GoBack"/>
        <w:bookmarkEnd w:id="0"/>
        <w:r w:rsidRPr="00576919">
          <w:rPr>
            <w:rStyle w:val="Hyperlink"/>
            <w:rFonts w:ascii="Arial" w:hAnsi="Arial" w:cs="Arial"/>
            <w:szCs w:val="21"/>
          </w:rPr>
          <w:t>n</w:t>
        </w:r>
        <w:r w:rsidRPr="00576919">
          <w:rPr>
            <w:rStyle w:val="Hyperlink"/>
            <w:rFonts w:ascii="Arial" w:hAnsi="Arial" w:cs="Arial"/>
            <w:szCs w:val="21"/>
          </w:rPr>
          <w:t>komst</w:t>
        </w:r>
      </w:hyperlink>
      <w:r w:rsidRPr="000D25EE">
        <w:rPr>
          <w:rFonts w:ascii="Arial" w:hAnsi="Arial" w:cs="Arial"/>
          <w:szCs w:val="21"/>
        </w:rPr>
        <w:t xml:space="preserve"> tussen de thuisinstell</w:t>
      </w:r>
      <w:r w:rsidR="005A4655">
        <w:rPr>
          <w:rFonts w:ascii="Arial" w:hAnsi="Arial" w:cs="Arial"/>
          <w:szCs w:val="21"/>
        </w:rPr>
        <w:t>in</w:t>
      </w:r>
      <w:r w:rsidRPr="000D25EE">
        <w:rPr>
          <w:rFonts w:ascii="Arial" w:hAnsi="Arial" w:cs="Arial"/>
          <w:szCs w:val="21"/>
        </w:rPr>
        <w:t>g en de gastinstelling over de ondersteuning</w:t>
      </w:r>
      <w:r>
        <w:rPr>
          <w:rFonts w:ascii="Arial" w:hAnsi="Arial" w:cs="Arial"/>
          <w:szCs w:val="21"/>
        </w:rPr>
        <w:t xml:space="preserve">. </w:t>
      </w:r>
    </w:p>
    <w:p w14:paraId="65D882C7" w14:textId="77777777" w:rsidR="000D25EE" w:rsidRPr="000D25EE" w:rsidRDefault="000D25EE" w:rsidP="000D25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1"/>
        </w:rPr>
      </w:pPr>
      <w:r>
        <w:rPr>
          <w:rFonts w:ascii="Arial" w:hAnsi="Arial" w:cs="Arial"/>
          <w:szCs w:val="21"/>
        </w:rPr>
        <w:t>(</w:t>
      </w:r>
      <w:r w:rsidR="005A4655">
        <w:rPr>
          <w:rFonts w:ascii="Arial" w:hAnsi="Arial" w:cs="Arial"/>
          <w:szCs w:val="21"/>
        </w:rPr>
        <w:t>getekend door beide instellingen).</w:t>
      </w:r>
    </w:p>
    <w:p w14:paraId="3E1E01B5" w14:textId="77777777" w:rsidR="003A3B34" w:rsidRPr="00306ED6" w:rsidRDefault="003A3B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2034486F" w14:textId="77777777" w:rsidR="001248DA" w:rsidRPr="00306ED6" w:rsidRDefault="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De</w:t>
      </w:r>
      <w:r w:rsidR="00967106" w:rsidRPr="00306ED6">
        <w:rPr>
          <w:rFonts w:ascii="Arial" w:hAnsi="Arial" w:cs="Arial"/>
          <w:szCs w:val="21"/>
        </w:rPr>
        <w:t xml:space="preserve"> volledige aanvraag</w:t>
      </w:r>
      <w:r w:rsidRPr="00306ED6">
        <w:rPr>
          <w:rFonts w:ascii="Arial" w:hAnsi="Arial" w:cs="Arial"/>
          <w:szCs w:val="21"/>
        </w:rPr>
        <w:t xml:space="preserve"> </w:t>
      </w:r>
      <w:r w:rsidR="00967106" w:rsidRPr="00306ED6">
        <w:rPr>
          <w:rFonts w:ascii="Arial" w:hAnsi="Arial" w:cs="Arial"/>
          <w:szCs w:val="21"/>
        </w:rPr>
        <w:t>kunt u sturen naar:</w:t>
      </w:r>
    </w:p>
    <w:p w14:paraId="10CB8F56" w14:textId="77777777" w:rsidR="001248DA" w:rsidRPr="00306ED6" w:rsidRDefault="001248DA"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Arial" w:hAnsi="Arial" w:cs="Arial"/>
          <w:szCs w:val="21"/>
          <w:lang w:val="en-GB"/>
        </w:rPr>
      </w:pPr>
      <w:proofErr w:type="spellStart"/>
      <w:r w:rsidRPr="00306ED6">
        <w:rPr>
          <w:rFonts w:ascii="Arial" w:hAnsi="Arial" w:cs="Arial"/>
          <w:szCs w:val="21"/>
          <w:lang w:val="en-GB"/>
        </w:rPr>
        <w:t>Nationaal</w:t>
      </w:r>
      <w:proofErr w:type="spellEnd"/>
      <w:r w:rsidRPr="00306ED6">
        <w:rPr>
          <w:rFonts w:ascii="Arial" w:hAnsi="Arial" w:cs="Arial"/>
          <w:szCs w:val="21"/>
          <w:lang w:val="en-GB"/>
        </w:rPr>
        <w:t xml:space="preserve"> </w:t>
      </w:r>
      <w:proofErr w:type="spellStart"/>
      <w:r w:rsidRPr="00306ED6">
        <w:rPr>
          <w:rFonts w:ascii="Arial" w:hAnsi="Arial" w:cs="Arial"/>
          <w:szCs w:val="21"/>
          <w:lang w:val="en-GB"/>
        </w:rPr>
        <w:t>Agentschap</w:t>
      </w:r>
      <w:proofErr w:type="spellEnd"/>
      <w:r w:rsidR="00F03E6C" w:rsidRPr="00306ED6">
        <w:rPr>
          <w:rFonts w:ascii="Arial" w:hAnsi="Arial" w:cs="Arial"/>
          <w:szCs w:val="21"/>
          <w:lang w:val="en-GB"/>
        </w:rPr>
        <w:t xml:space="preserve"> </w:t>
      </w:r>
      <w:r w:rsidR="003A3B34" w:rsidRPr="00306ED6">
        <w:rPr>
          <w:rFonts w:ascii="Arial" w:hAnsi="Arial" w:cs="Arial"/>
          <w:szCs w:val="21"/>
          <w:lang w:val="en-GB"/>
        </w:rPr>
        <w:t>Erasmus+ Education &amp; Training</w:t>
      </w:r>
    </w:p>
    <w:p w14:paraId="6C4694E1" w14:textId="77777777" w:rsidR="001248DA" w:rsidRPr="00306ED6" w:rsidRDefault="001248DA"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Arial" w:hAnsi="Arial" w:cs="Arial"/>
          <w:szCs w:val="21"/>
          <w:lang w:val="en-GB"/>
        </w:rPr>
      </w:pPr>
      <w:r w:rsidRPr="00306ED6">
        <w:rPr>
          <w:rFonts w:ascii="Arial" w:hAnsi="Arial" w:cs="Arial"/>
          <w:szCs w:val="21"/>
          <w:lang w:val="en-GB"/>
        </w:rPr>
        <w:t>Postbus 29777</w:t>
      </w:r>
    </w:p>
    <w:p w14:paraId="6ACA763E" w14:textId="77777777" w:rsidR="002C275E" w:rsidRPr="00306ED6" w:rsidRDefault="001248DA"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Arial" w:hAnsi="Arial" w:cs="Arial"/>
          <w:szCs w:val="21"/>
        </w:rPr>
      </w:pPr>
      <w:r w:rsidRPr="00306ED6">
        <w:rPr>
          <w:rFonts w:ascii="Arial" w:hAnsi="Arial" w:cs="Arial"/>
          <w:szCs w:val="21"/>
        </w:rPr>
        <w:t>2502 LT Den Haag</w:t>
      </w:r>
    </w:p>
    <w:p w14:paraId="74272820" w14:textId="77777777" w:rsidR="001248DA" w:rsidRPr="00306ED6" w:rsidRDefault="001248DA"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1D3B3A5B" w14:textId="77777777" w:rsidR="003A3B34" w:rsidRPr="00306ED6" w:rsidRDefault="003A3B34"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043A69BD" w14:textId="77777777" w:rsidR="001248DA" w:rsidRPr="00306ED6" w:rsidRDefault="001248DA"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 xml:space="preserve">Na beoordeling door het NA zal de thuisinstelling </w:t>
      </w:r>
      <w:r w:rsidR="00967106" w:rsidRPr="00306ED6">
        <w:rPr>
          <w:rFonts w:ascii="Arial" w:hAnsi="Arial" w:cs="Arial"/>
          <w:szCs w:val="21"/>
        </w:rPr>
        <w:t>geinformeerd worden welke kosten voor extra subsidie in aanmerking komen.</w:t>
      </w:r>
    </w:p>
    <w:p w14:paraId="4FF71F5F" w14:textId="77777777" w:rsidR="001248DA" w:rsidRPr="00306ED6" w:rsidRDefault="001248DA"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567B63B1" w14:textId="77777777" w:rsidR="00E30DEC" w:rsidRPr="00306ED6" w:rsidRDefault="00E30DEC" w:rsidP="0012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56AC5185" w14:textId="77777777" w:rsidR="002C275E" w:rsidRPr="00306ED6" w:rsidRDefault="002C275E">
      <w:pPr>
        <w:pStyle w:val="Kop5"/>
        <w:rPr>
          <w:rFonts w:ascii="Arial" w:hAnsi="Arial" w:cs="Arial"/>
          <w:sz w:val="21"/>
          <w:szCs w:val="21"/>
        </w:rPr>
      </w:pPr>
      <w:r w:rsidRPr="00306ED6">
        <w:rPr>
          <w:rFonts w:ascii="Arial" w:hAnsi="Arial" w:cs="Arial"/>
          <w:sz w:val="21"/>
          <w:szCs w:val="21"/>
        </w:rPr>
        <w:t>Verslag en verantwoording</w:t>
      </w:r>
    </w:p>
    <w:p w14:paraId="2BC03B73" w14:textId="77777777" w:rsidR="002C275E" w:rsidRPr="00306ED6" w:rsidRDefault="002C275E" w:rsidP="00E51B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r w:rsidRPr="00306ED6">
        <w:rPr>
          <w:rFonts w:ascii="Arial" w:hAnsi="Arial" w:cs="Arial"/>
          <w:szCs w:val="21"/>
        </w:rPr>
        <w:t xml:space="preserve">Indien in aanvulling op de reguliere Erasmusbeurs / -toelage een extra bedrag wordt toegekend, dan ontvangt het NA, </w:t>
      </w:r>
      <w:r w:rsidRPr="00306ED6">
        <w:rPr>
          <w:rFonts w:ascii="Arial" w:hAnsi="Arial" w:cs="Arial"/>
          <w:b/>
          <w:szCs w:val="21"/>
        </w:rPr>
        <w:t>binnen een maand na terugkomst</w:t>
      </w:r>
      <w:r w:rsidRPr="00306ED6">
        <w:rPr>
          <w:rFonts w:ascii="Arial" w:hAnsi="Arial" w:cs="Arial"/>
          <w:szCs w:val="21"/>
        </w:rPr>
        <w:t xml:space="preserve"> van de student/staflid, een </w:t>
      </w:r>
      <w:r w:rsidR="00AE272F" w:rsidRPr="00306ED6">
        <w:rPr>
          <w:rFonts w:ascii="Arial" w:hAnsi="Arial" w:cs="Arial"/>
          <w:szCs w:val="21"/>
        </w:rPr>
        <w:t xml:space="preserve">exacte </w:t>
      </w:r>
      <w:r w:rsidRPr="00306ED6">
        <w:rPr>
          <w:rFonts w:ascii="Arial" w:hAnsi="Arial" w:cs="Arial"/>
          <w:szCs w:val="21"/>
        </w:rPr>
        <w:t>verantwoording van</w:t>
      </w:r>
      <w:r w:rsidR="003B2FDB" w:rsidRPr="00306ED6">
        <w:rPr>
          <w:rFonts w:ascii="Arial" w:hAnsi="Arial" w:cs="Arial"/>
          <w:szCs w:val="21"/>
        </w:rPr>
        <w:t xml:space="preserve"> de toegekende extra subsidie</w:t>
      </w:r>
      <w:r w:rsidR="00F22F60">
        <w:rPr>
          <w:rFonts w:ascii="Arial" w:hAnsi="Arial" w:cs="Arial"/>
          <w:szCs w:val="21"/>
        </w:rPr>
        <w:t>, een Statement of the Host met de exacte begin en einddatum</w:t>
      </w:r>
      <w:r w:rsidR="003B2FDB" w:rsidRPr="00306ED6">
        <w:rPr>
          <w:rFonts w:ascii="Arial" w:hAnsi="Arial" w:cs="Arial"/>
          <w:szCs w:val="21"/>
        </w:rPr>
        <w:t xml:space="preserve"> samen met een </w:t>
      </w:r>
      <w:r w:rsidR="00967106" w:rsidRPr="00306ED6">
        <w:rPr>
          <w:rFonts w:ascii="Arial" w:hAnsi="Arial" w:cs="Arial"/>
          <w:szCs w:val="21"/>
        </w:rPr>
        <w:t xml:space="preserve">uitgebreid </w:t>
      </w:r>
      <w:r w:rsidR="003B2FDB" w:rsidRPr="00306ED6">
        <w:rPr>
          <w:rFonts w:ascii="Arial" w:hAnsi="Arial" w:cs="Arial"/>
          <w:szCs w:val="21"/>
        </w:rPr>
        <w:t xml:space="preserve">verslag </w:t>
      </w:r>
      <w:r w:rsidR="00967106" w:rsidRPr="00306ED6">
        <w:rPr>
          <w:rFonts w:ascii="Arial" w:hAnsi="Arial" w:cs="Arial"/>
          <w:szCs w:val="21"/>
        </w:rPr>
        <w:t>in het Engels van de student/</w:t>
      </w:r>
      <w:r w:rsidR="003B2FDB" w:rsidRPr="00306ED6">
        <w:rPr>
          <w:rFonts w:ascii="Arial" w:hAnsi="Arial" w:cs="Arial"/>
          <w:szCs w:val="21"/>
        </w:rPr>
        <w:t>staflid.</w:t>
      </w:r>
    </w:p>
    <w:p w14:paraId="08B58658" w14:textId="77777777" w:rsidR="002C275E" w:rsidRPr="00306ED6" w:rsidRDefault="002C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36EF9019" w14:textId="77777777" w:rsidR="00E30DEC" w:rsidRPr="00306ED6" w:rsidRDefault="00E30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1"/>
        </w:rPr>
      </w:pPr>
    </w:p>
    <w:p w14:paraId="1F77D66B" w14:textId="77777777" w:rsidR="002C275E" w:rsidRPr="00306ED6" w:rsidRDefault="002C275E">
      <w:pPr>
        <w:pStyle w:val="Kop3"/>
        <w:jc w:val="left"/>
        <w:rPr>
          <w:rFonts w:ascii="Arial" w:hAnsi="Arial" w:cs="Arial"/>
          <w:sz w:val="21"/>
          <w:szCs w:val="21"/>
        </w:rPr>
      </w:pPr>
      <w:r w:rsidRPr="00306ED6">
        <w:rPr>
          <w:rFonts w:ascii="Arial" w:hAnsi="Arial" w:cs="Arial"/>
          <w:sz w:val="21"/>
          <w:szCs w:val="21"/>
        </w:rPr>
        <w:t>Aanvullende informatie</w:t>
      </w:r>
    </w:p>
    <w:p w14:paraId="53697759" w14:textId="77777777" w:rsidR="002C275E" w:rsidRPr="00306ED6" w:rsidRDefault="002C275E" w:rsidP="00C21733">
      <w:pPr>
        <w:pStyle w:val="Plattetekst2"/>
        <w:rPr>
          <w:rFonts w:ascii="Arial" w:hAnsi="Arial" w:cs="Arial"/>
          <w:sz w:val="21"/>
          <w:szCs w:val="21"/>
        </w:rPr>
      </w:pPr>
      <w:r w:rsidRPr="00306ED6">
        <w:rPr>
          <w:rFonts w:ascii="Arial" w:hAnsi="Arial" w:cs="Arial"/>
          <w:sz w:val="21"/>
          <w:szCs w:val="21"/>
        </w:rPr>
        <w:t xml:space="preserve">De Nederlandse Stichting Handicap &amp; Studie biedt op haar website een brochure over studeren in het buitenland, waarin wordt ingegaan op zaken waaraan een student met </w:t>
      </w:r>
      <w:r w:rsidR="00C21733" w:rsidRPr="00306ED6">
        <w:rPr>
          <w:rFonts w:ascii="Arial" w:hAnsi="Arial" w:cs="Arial"/>
          <w:sz w:val="21"/>
          <w:szCs w:val="21"/>
        </w:rPr>
        <w:t>een functiebeperking</w:t>
      </w:r>
      <w:r w:rsidRPr="00306ED6">
        <w:rPr>
          <w:rFonts w:ascii="Arial" w:hAnsi="Arial" w:cs="Arial"/>
          <w:sz w:val="21"/>
          <w:szCs w:val="21"/>
        </w:rPr>
        <w:t xml:space="preserve"> moet denken, wanneer hij/zij in het buitenland wil gaan studeren: </w:t>
      </w:r>
      <w:hyperlink r:id="rId14" w:history="1">
        <w:r w:rsidRPr="00306ED6">
          <w:rPr>
            <w:rStyle w:val="Hyperlink"/>
            <w:rFonts w:ascii="Arial" w:hAnsi="Arial" w:cs="Arial"/>
            <w:sz w:val="21"/>
            <w:szCs w:val="21"/>
          </w:rPr>
          <w:t>www.handicap-studie.nl</w:t>
        </w:r>
      </w:hyperlink>
      <w:r w:rsidRPr="00306ED6">
        <w:rPr>
          <w:rFonts w:ascii="Arial" w:hAnsi="Arial" w:cs="Arial"/>
          <w:sz w:val="21"/>
          <w:szCs w:val="21"/>
        </w:rPr>
        <w:t xml:space="preserve">. </w:t>
      </w:r>
    </w:p>
    <w:p w14:paraId="10147F2E" w14:textId="77777777" w:rsidR="001248DA" w:rsidRPr="00D06882" w:rsidRDefault="00075BF7" w:rsidP="00023025">
      <w:pPr>
        <w:pStyle w:val="Plattetekst2"/>
        <w:tabs>
          <w:tab w:val="center" w:pos="4513"/>
        </w:tabs>
        <w:rPr>
          <w:rFonts w:ascii="Arial" w:hAnsi="Arial" w:cs="Arial"/>
          <w:sz w:val="21"/>
          <w:szCs w:val="21"/>
          <w:lang w:val="nl-NL"/>
        </w:rPr>
      </w:pPr>
      <w:r w:rsidRPr="00D06882">
        <w:rPr>
          <w:rFonts w:ascii="Arial" w:hAnsi="Arial" w:cs="Arial"/>
          <w:sz w:val="21"/>
          <w:szCs w:val="21"/>
          <w:lang w:val="nl-NL"/>
        </w:rPr>
        <w:t xml:space="preserve"> </w:t>
      </w:r>
      <w:r w:rsidR="00023025">
        <w:rPr>
          <w:rFonts w:ascii="Arial" w:hAnsi="Arial" w:cs="Arial"/>
          <w:sz w:val="21"/>
          <w:szCs w:val="21"/>
          <w:lang w:val="nl-NL"/>
        </w:rPr>
        <w:tab/>
      </w:r>
    </w:p>
    <w:sectPr w:rsidR="001248DA" w:rsidRPr="00D06882" w:rsidSect="00023025">
      <w:headerReference w:type="default" r:id="rId15"/>
      <w:footerReference w:type="even" r:id="rId16"/>
      <w:footerReference w:type="default" r:id="rId17"/>
      <w:type w:val="nextColumn"/>
      <w:pgSz w:w="11906" w:h="16838"/>
      <w:pgMar w:top="851" w:right="1440" w:bottom="568" w:left="1440" w:header="68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847C" w14:textId="77777777" w:rsidR="003D321B" w:rsidRDefault="003D321B">
      <w:r>
        <w:separator/>
      </w:r>
    </w:p>
  </w:endnote>
  <w:endnote w:type="continuationSeparator" w:id="0">
    <w:p w14:paraId="25728A01" w14:textId="77777777" w:rsidR="003D321B" w:rsidRDefault="003D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44E9" w14:textId="77777777" w:rsidR="00967106" w:rsidRDefault="00967106" w:rsidP="00680E3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16B6899" w14:textId="77777777" w:rsidR="00967106" w:rsidRDefault="009671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029150"/>
      <w:docPartObj>
        <w:docPartGallery w:val="Page Numbers (Bottom of Page)"/>
        <w:docPartUnique/>
      </w:docPartObj>
    </w:sdtPr>
    <w:sdtEndPr/>
    <w:sdtContent>
      <w:p w14:paraId="395E0190" w14:textId="45A2A200" w:rsidR="00023025" w:rsidRDefault="00023025">
        <w:pPr>
          <w:pStyle w:val="Voettekst"/>
          <w:jc w:val="center"/>
        </w:pPr>
        <w:r>
          <w:fldChar w:fldCharType="begin"/>
        </w:r>
        <w:r>
          <w:instrText>PAGE   \* MERGEFORMAT</w:instrText>
        </w:r>
        <w:r>
          <w:fldChar w:fldCharType="separate"/>
        </w:r>
        <w:r w:rsidR="00576919" w:rsidRPr="00576919">
          <w:rPr>
            <w:noProof/>
            <w:lang w:val="nl-NL"/>
          </w:rPr>
          <w:t>1</w:t>
        </w:r>
        <w:r>
          <w:fldChar w:fldCharType="end"/>
        </w:r>
      </w:p>
    </w:sdtContent>
  </w:sdt>
  <w:p w14:paraId="666ECAC6" w14:textId="77777777" w:rsidR="00967106" w:rsidRPr="000345B2" w:rsidRDefault="00967106" w:rsidP="000345B2">
    <w:pPr>
      <w:pStyle w:val="Voetteks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5C9F0" w14:textId="77777777" w:rsidR="003D321B" w:rsidRDefault="003D321B">
      <w:r>
        <w:separator/>
      </w:r>
    </w:p>
  </w:footnote>
  <w:footnote w:type="continuationSeparator" w:id="0">
    <w:p w14:paraId="6C686D7C" w14:textId="77777777" w:rsidR="003D321B" w:rsidRDefault="003D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9F3A" w14:textId="77777777" w:rsidR="00967106" w:rsidRPr="003A3B34" w:rsidRDefault="00967106" w:rsidP="00C21733">
    <w:pPr>
      <w:pStyle w:val="Kop1"/>
      <w:pBdr>
        <w:bottom w:val="single" w:sz="4" w:space="1" w:color="auto"/>
      </w:pBdr>
      <w:tabs>
        <w:tab w:val="clear" w:pos="5760"/>
        <w:tab w:val="clear" w:pos="6683"/>
        <w:tab w:val="clear" w:pos="7200"/>
        <w:tab w:val="clear" w:pos="7920"/>
        <w:tab w:val="clear" w:pos="8640"/>
        <w:tab w:val="right" w:pos="8965"/>
      </w:tabs>
      <w:rPr>
        <w:rFonts w:ascii="Arial" w:hAnsi="Arial" w:cs="Arial"/>
        <w:i w:val="0"/>
        <w:sz w:val="20"/>
      </w:rPr>
    </w:pPr>
    <w:r w:rsidRPr="003A3B34">
      <w:rPr>
        <w:rFonts w:ascii="Arial" w:hAnsi="Arial" w:cs="Arial"/>
        <w:i w:val="0"/>
        <w:sz w:val="20"/>
      </w:rPr>
      <w:t>Studenten en stafleden met een functiebeperking</w:t>
    </w:r>
    <w:r w:rsidRPr="003A3B34">
      <w:rPr>
        <w:rFonts w:ascii="Arial" w:hAnsi="Arial" w:cs="Arial"/>
        <w:i w:val="0"/>
        <w:sz w:val="20"/>
      </w:rPr>
      <w:tab/>
    </w:r>
    <w:r w:rsidRPr="003A3B34">
      <w:rPr>
        <w:rFonts w:ascii="Arial" w:hAnsi="Arial" w:cs="Arial"/>
        <w:i w:val="0"/>
        <w:sz w:val="20"/>
      </w:rPr>
      <w:tab/>
    </w:r>
    <w:r w:rsidR="00686365">
      <w:rPr>
        <w:rFonts w:ascii="Arial" w:hAnsi="Arial" w:cs="Arial"/>
        <w:i w:val="0"/>
        <w:noProof/>
        <w:sz w:val="20"/>
        <w:lang w:val="nl-NL"/>
      </w:rPr>
      <w:drawing>
        <wp:inline distT="0" distB="0" distL="0" distR="0" wp14:anchorId="119571C6" wp14:editId="3F80421D">
          <wp:extent cx="1835150" cy="372110"/>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p w14:paraId="70295998" w14:textId="77777777" w:rsidR="00967106" w:rsidRPr="003A3B34" w:rsidRDefault="00967106" w:rsidP="00B260A3">
    <w:pPr>
      <w:pStyle w:val="Koptekst"/>
      <w:pBdr>
        <w:bottom w:val="single" w:sz="4" w:space="1" w:color="auto"/>
      </w:pBdr>
      <w:tabs>
        <w:tab w:val="clear" w:pos="4536"/>
        <w:tab w:val="clear" w:pos="9072"/>
        <w:tab w:val="center" w:pos="4075"/>
        <w:tab w:val="right" w:pos="8965"/>
      </w:tabs>
      <w:rPr>
        <w:rFonts w:ascii="Arial" w:hAnsi="Arial" w:cs="Arial"/>
        <w:b/>
        <w:bCs/>
        <w:i/>
        <w:iCs/>
        <w:sz w:val="16"/>
      </w:rPr>
    </w:pPr>
    <w:r w:rsidRPr="003A3B34">
      <w:rPr>
        <w:rFonts w:ascii="Arial" w:hAnsi="Arial" w:cs="Arial"/>
        <w:b/>
        <w:iCs/>
        <w:sz w:val="20"/>
      </w:rPr>
      <w:t xml:space="preserve">Bijlage </w:t>
    </w:r>
    <w:r w:rsidR="003A3B34" w:rsidRPr="003A3B34">
      <w:rPr>
        <w:rFonts w:ascii="Arial" w:hAnsi="Arial" w:cs="Arial"/>
        <w:b/>
        <w:iCs/>
        <w:sz w:val="20"/>
      </w:rPr>
      <w:t>4</w:t>
    </w:r>
    <w:r w:rsidRPr="003A3B34">
      <w:rPr>
        <w:rFonts w:ascii="Arial" w:hAnsi="Arial" w:cs="Arial"/>
        <w:b/>
        <w:bCs/>
        <w:iCs/>
        <w:sz w:val="20"/>
      </w:rPr>
      <w:tab/>
    </w:r>
    <w:r w:rsidRPr="003A3B34">
      <w:rPr>
        <w:rFonts w:ascii="Arial" w:hAnsi="Arial" w:cs="Arial"/>
        <w:b/>
        <w:bCs/>
        <w:i/>
        <w:iCs/>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D48484"/>
    <w:lvl w:ilvl="0">
      <w:numFmt w:val="decimal"/>
      <w:lvlText w:val="*"/>
      <w:lvlJc w:val="left"/>
    </w:lvl>
  </w:abstractNum>
  <w:abstractNum w:abstractNumId="1" w15:restartNumberingAfterBreak="0">
    <w:nsid w:val="0780720D"/>
    <w:multiLevelType w:val="multilevel"/>
    <w:tmpl w:val="221AAEF2"/>
    <w:lvl w:ilvl="0">
      <w:start w:val="1"/>
      <w:numFmt w:val="decimal"/>
      <w:lvlText w:val="%1)"/>
      <w:lvlJc w:val="left"/>
      <w:pPr>
        <w:tabs>
          <w:tab w:val="num" w:pos="720"/>
        </w:tabs>
        <w:ind w:left="720" w:hanging="360"/>
      </w:pPr>
      <w:rPr>
        <w:rFonts w:hint="default"/>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31062F"/>
    <w:multiLevelType w:val="hybridMultilevel"/>
    <w:tmpl w:val="1D3A85E2"/>
    <w:lvl w:ilvl="0" w:tplc="908CAEBE">
      <w:start w:val="1"/>
      <w:numFmt w:val="decimal"/>
      <w:lvlText w:val="%1."/>
      <w:lvlJc w:val="left"/>
      <w:pPr>
        <w:tabs>
          <w:tab w:val="num" w:pos="720"/>
        </w:tabs>
        <w:ind w:left="720" w:hanging="360"/>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D242EBC"/>
    <w:multiLevelType w:val="hybridMultilevel"/>
    <w:tmpl w:val="329ACA36"/>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2647BF7"/>
    <w:multiLevelType w:val="hybridMultilevel"/>
    <w:tmpl w:val="1390D52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1977E0"/>
    <w:multiLevelType w:val="multilevel"/>
    <w:tmpl w:val="7624D890"/>
    <w:lvl w:ilvl="0">
      <w:start w:val="1"/>
      <w:numFmt w:val="decimal"/>
      <w:lvlText w:val="%1."/>
      <w:lvlJc w:val="left"/>
      <w:pPr>
        <w:tabs>
          <w:tab w:val="num" w:pos="720"/>
        </w:tabs>
        <w:ind w:left="720" w:hanging="360"/>
      </w:pPr>
      <w:rPr>
        <w:rFonts w:hint="default"/>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2D7D41"/>
    <w:multiLevelType w:val="hybridMultilevel"/>
    <w:tmpl w:val="9298463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3"/>
  <w:drawingGridVerticalSpacing w:val="11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BF"/>
    <w:rsid w:val="00023025"/>
    <w:rsid w:val="000345B2"/>
    <w:rsid w:val="00036AFC"/>
    <w:rsid w:val="00057549"/>
    <w:rsid w:val="0006380C"/>
    <w:rsid w:val="00075BF7"/>
    <w:rsid w:val="00076A52"/>
    <w:rsid w:val="00091B46"/>
    <w:rsid w:val="0009734B"/>
    <w:rsid w:val="000A4E08"/>
    <w:rsid w:val="000C0A37"/>
    <w:rsid w:val="000C5570"/>
    <w:rsid w:val="000D25EE"/>
    <w:rsid w:val="000F7358"/>
    <w:rsid w:val="001248DA"/>
    <w:rsid w:val="00137B4F"/>
    <w:rsid w:val="00153DBF"/>
    <w:rsid w:val="001752D1"/>
    <w:rsid w:val="0019011F"/>
    <w:rsid w:val="001D4708"/>
    <w:rsid w:val="001E20CB"/>
    <w:rsid w:val="00220F5E"/>
    <w:rsid w:val="00246024"/>
    <w:rsid w:val="00247284"/>
    <w:rsid w:val="00297C77"/>
    <w:rsid w:val="002C275E"/>
    <w:rsid w:val="00306ED6"/>
    <w:rsid w:val="003371DC"/>
    <w:rsid w:val="003512B4"/>
    <w:rsid w:val="00357ADB"/>
    <w:rsid w:val="003A3B34"/>
    <w:rsid w:val="003A5E68"/>
    <w:rsid w:val="003B12A8"/>
    <w:rsid w:val="003B2FDB"/>
    <w:rsid w:val="003D321B"/>
    <w:rsid w:val="0041470A"/>
    <w:rsid w:val="00441541"/>
    <w:rsid w:val="00464AF8"/>
    <w:rsid w:val="00472522"/>
    <w:rsid w:val="00485A31"/>
    <w:rsid w:val="00490442"/>
    <w:rsid w:val="00494872"/>
    <w:rsid w:val="004B5721"/>
    <w:rsid w:val="004C3FE7"/>
    <w:rsid w:val="004C5903"/>
    <w:rsid w:val="005235B6"/>
    <w:rsid w:val="005402E1"/>
    <w:rsid w:val="0057066B"/>
    <w:rsid w:val="005739F7"/>
    <w:rsid w:val="00576919"/>
    <w:rsid w:val="005A4655"/>
    <w:rsid w:val="005B1DA9"/>
    <w:rsid w:val="005C7158"/>
    <w:rsid w:val="006052F0"/>
    <w:rsid w:val="00612938"/>
    <w:rsid w:val="006236C8"/>
    <w:rsid w:val="00627791"/>
    <w:rsid w:val="0067212D"/>
    <w:rsid w:val="00680E31"/>
    <w:rsid w:val="00686365"/>
    <w:rsid w:val="006B1855"/>
    <w:rsid w:val="007053F2"/>
    <w:rsid w:val="00710BD8"/>
    <w:rsid w:val="007B10F4"/>
    <w:rsid w:val="007C4F54"/>
    <w:rsid w:val="007C67CF"/>
    <w:rsid w:val="007F2617"/>
    <w:rsid w:val="00851DED"/>
    <w:rsid w:val="00860987"/>
    <w:rsid w:val="00860FDF"/>
    <w:rsid w:val="00871C2F"/>
    <w:rsid w:val="00897530"/>
    <w:rsid w:val="00901110"/>
    <w:rsid w:val="009436E8"/>
    <w:rsid w:val="00967106"/>
    <w:rsid w:val="00991D56"/>
    <w:rsid w:val="00996F56"/>
    <w:rsid w:val="00A1400B"/>
    <w:rsid w:val="00A1698E"/>
    <w:rsid w:val="00A16D5F"/>
    <w:rsid w:val="00A26CE7"/>
    <w:rsid w:val="00A4764C"/>
    <w:rsid w:val="00AE272F"/>
    <w:rsid w:val="00AF137C"/>
    <w:rsid w:val="00AF3AE2"/>
    <w:rsid w:val="00AF49EC"/>
    <w:rsid w:val="00AF7291"/>
    <w:rsid w:val="00B260A3"/>
    <w:rsid w:val="00B270C3"/>
    <w:rsid w:val="00B419DB"/>
    <w:rsid w:val="00B55BB6"/>
    <w:rsid w:val="00B55C95"/>
    <w:rsid w:val="00BC3CAD"/>
    <w:rsid w:val="00BE4D63"/>
    <w:rsid w:val="00C21733"/>
    <w:rsid w:val="00C24E2A"/>
    <w:rsid w:val="00C64884"/>
    <w:rsid w:val="00C67B45"/>
    <w:rsid w:val="00CB4D9A"/>
    <w:rsid w:val="00D00CAC"/>
    <w:rsid w:val="00D06882"/>
    <w:rsid w:val="00D16A16"/>
    <w:rsid w:val="00D33689"/>
    <w:rsid w:val="00D33B34"/>
    <w:rsid w:val="00D54869"/>
    <w:rsid w:val="00D94B1F"/>
    <w:rsid w:val="00DC189E"/>
    <w:rsid w:val="00E03568"/>
    <w:rsid w:val="00E1694B"/>
    <w:rsid w:val="00E30DEC"/>
    <w:rsid w:val="00E3437C"/>
    <w:rsid w:val="00E51B0B"/>
    <w:rsid w:val="00E54C75"/>
    <w:rsid w:val="00E90A17"/>
    <w:rsid w:val="00EE5857"/>
    <w:rsid w:val="00F03E6C"/>
    <w:rsid w:val="00F22F60"/>
    <w:rsid w:val="00F320E5"/>
    <w:rsid w:val="00F52DB9"/>
    <w:rsid w:val="00F85DB8"/>
    <w:rsid w:val="00FA0E09"/>
    <w:rsid w:val="00FB02E9"/>
    <w:rsid w:val="00FF3C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2DA75"/>
  <w15:chartTrackingRefBased/>
  <w15:docId w15:val="{8DC819B9-B6A2-407A-A3C1-741904DD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spacing w:line="200" w:lineRule="atLeast"/>
      <w:textAlignment w:val="baseline"/>
    </w:pPr>
    <w:rPr>
      <w:rFonts w:ascii="CG Times" w:hAnsi="CG Times"/>
      <w:sz w:val="21"/>
      <w:lang w:val="nl"/>
    </w:rPr>
  </w:style>
  <w:style w:type="paragraph" w:styleId="Kop1">
    <w:name w:val="heading 1"/>
    <w:basedOn w:val="Standaard"/>
    <w:next w:val="Standaard"/>
    <w:qFormat/>
    <w:pPr>
      <w:keepNext/>
      <w:tabs>
        <w:tab w:val="left" w:pos="720"/>
        <w:tab w:val="left" w:pos="1440"/>
        <w:tab w:val="left" w:pos="2160"/>
        <w:tab w:val="left" w:pos="2880"/>
        <w:tab w:val="left" w:pos="3600"/>
        <w:tab w:val="left" w:pos="4320"/>
        <w:tab w:val="left" w:pos="5040"/>
        <w:tab w:val="left" w:pos="5760"/>
        <w:tab w:val="left" w:pos="6683"/>
        <w:tab w:val="left" w:pos="7200"/>
        <w:tab w:val="left" w:pos="7920"/>
        <w:tab w:val="left" w:pos="8640"/>
      </w:tabs>
      <w:outlineLvl w:val="0"/>
    </w:pPr>
    <w:rPr>
      <w:bCs/>
      <w:i/>
      <w:iCs/>
      <w:sz w:val="16"/>
    </w:rPr>
  </w:style>
  <w:style w:type="paragraph" w:styleId="Kop2">
    <w:name w:val="heading 2"/>
    <w:basedOn w:val="Standaard"/>
    <w:next w:val="Standa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after="80"/>
      <w:jc w:val="center"/>
      <w:outlineLvl w:val="1"/>
    </w:pPr>
    <w:rPr>
      <w:b/>
      <w:i/>
      <w:sz w:val="20"/>
    </w:rPr>
  </w:style>
  <w:style w:type="paragraph" w:styleId="Kop3">
    <w:name w:val="heading 3"/>
    <w:basedOn w:val="Standaard"/>
    <w:next w:val="Standaar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bCs/>
      <w:sz w:val="20"/>
    </w:rPr>
  </w:style>
  <w:style w:type="paragraph" w:styleId="Kop4">
    <w:name w:val="heading 4"/>
    <w:basedOn w:val="Standaard"/>
    <w:next w:val="Standaard"/>
    <w:qFormat/>
    <w:pPr>
      <w:keepNext/>
      <w:widowControl w:val="0"/>
      <w:jc w:val="both"/>
      <w:outlineLvl w:val="3"/>
    </w:pPr>
    <w:rPr>
      <w:rFonts w:ascii="Times New Roman" w:hAnsi="Times New Roman"/>
      <w:b/>
      <w:bCs/>
      <w:sz w:val="24"/>
    </w:rPr>
  </w:style>
  <w:style w:type="paragraph" w:styleId="Kop5">
    <w:name w:val="heading 5"/>
    <w:basedOn w:val="Standaard"/>
    <w:next w:val="Standaar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Times New Roman" w:hAnsi="Times New Roman"/>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bCs/>
      <w:i/>
      <w:iCs/>
      <w:sz w:val="22"/>
    </w:rPr>
  </w:style>
  <w:style w:type="paragraph" w:styleId="Plattetekst">
    <w:name w:val="Body Text"/>
    <w:basedOn w:val="Standa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Voetnoottekst">
    <w:name w:val="footnote text"/>
    <w:basedOn w:val="Standaard"/>
    <w:semiHidden/>
    <w:pPr>
      <w:spacing w:line="240" w:lineRule="auto"/>
    </w:pPr>
    <w:rPr>
      <w:sz w:val="20"/>
      <w:lang w:val="en-US"/>
    </w:rPr>
  </w:style>
  <w:style w:type="character" w:styleId="Voetnootmarkering">
    <w:name w:val="footnote reference"/>
    <w:basedOn w:val="Standaardalinea-lettertype"/>
    <w:semiHidden/>
    <w:rPr>
      <w:vertAlign w:val="superscript"/>
    </w:rPr>
  </w:style>
  <w:style w:type="paragraph" w:customStyle="1" w:styleId="Plattetekst21">
    <w:name w:val="Platte tekst 21"/>
    <w:basedOn w:val="Standaard"/>
    <w:pPr>
      <w:spacing w:after="120" w:line="240" w:lineRule="auto"/>
      <w:ind w:left="1416" w:firstLine="2"/>
    </w:pPr>
    <w:rPr>
      <w:rFonts w:ascii="Times New Roman" w:hAnsi="Times New Roman"/>
      <w:color w:val="000000"/>
      <w:spacing w:val="-2"/>
      <w:sz w:val="24"/>
      <w:lang w:val="nl-NL"/>
    </w:rPr>
  </w:style>
  <w:style w:type="paragraph" w:styleId="Plattetekst2">
    <w:name w:val="Body Text 2"/>
    <w:basedOn w:val="Standaard"/>
    <w:rPr>
      <w:sz w:val="20"/>
    </w:rPr>
  </w:style>
  <w:style w:type="character" w:styleId="Hyperlink">
    <w:name w:val="Hyperlink"/>
    <w:basedOn w:val="Standaardalinea-lettertype"/>
    <w:rPr>
      <w:color w:val="0000FF"/>
      <w:u w:val="single"/>
    </w:rPr>
  </w:style>
  <w:style w:type="character" w:styleId="Paginanummer">
    <w:name w:val="page number"/>
    <w:basedOn w:val="Standaardalinea-lettertype"/>
  </w:style>
  <w:style w:type="paragraph" w:styleId="Ballontekst">
    <w:name w:val="Balloon Text"/>
    <w:basedOn w:val="Standaard"/>
    <w:semiHidden/>
    <w:rsid w:val="00E03568"/>
    <w:rPr>
      <w:rFonts w:ascii="Tahoma" w:hAnsi="Tahoma" w:cs="Tahoma"/>
      <w:sz w:val="16"/>
      <w:szCs w:val="16"/>
    </w:rPr>
  </w:style>
  <w:style w:type="character" w:styleId="GevolgdeHyperlink">
    <w:name w:val="FollowedHyperlink"/>
    <w:basedOn w:val="Standaardalinea-lettertype"/>
    <w:rsid w:val="001248DA"/>
    <w:rPr>
      <w:color w:val="800080"/>
      <w:u w:val="single"/>
    </w:rPr>
  </w:style>
  <w:style w:type="table" w:styleId="Tabelraster">
    <w:name w:val="Table Grid"/>
    <w:basedOn w:val="Standaardtabel"/>
    <w:rsid w:val="0009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023025"/>
    <w:rPr>
      <w:rFonts w:ascii="CG Times" w:hAnsi="CG Times"/>
      <w:sz w:val="21"/>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23">
      <w:bodyDiv w:val="1"/>
      <w:marLeft w:val="0"/>
      <w:marRight w:val="0"/>
      <w:marTop w:val="0"/>
      <w:marBottom w:val="0"/>
      <w:divBdr>
        <w:top w:val="none" w:sz="0" w:space="0" w:color="auto"/>
        <w:left w:val="none" w:sz="0" w:space="0" w:color="auto"/>
        <w:bottom w:val="none" w:sz="0" w:space="0" w:color="auto"/>
        <w:right w:val="none" w:sz="0" w:space="0" w:color="auto"/>
      </w:divBdr>
    </w:div>
    <w:div w:id="305933185">
      <w:bodyDiv w:val="1"/>
      <w:marLeft w:val="0"/>
      <w:marRight w:val="0"/>
      <w:marTop w:val="0"/>
      <w:marBottom w:val="0"/>
      <w:divBdr>
        <w:top w:val="none" w:sz="0" w:space="0" w:color="auto"/>
        <w:left w:val="none" w:sz="0" w:space="0" w:color="auto"/>
        <w:bottom w:val="none" w:sz="0" w:space="0" w:color="auto"/>
        <w:right w:val="none" w:sz="0" w:space="0" w:color="auto"/>
      </w:divBdr>
    </w:div>
    <w:div w:id="322777369">
      <w:bodyDiv w:val="1"/>
      <w:marLeft w:val="0"/>
      <w:marRight w:val="0"/>
      <w:marTop w:val="0"/>
      <w:marBottom w:val="0"/>
      <w:divBdr>
        <w:top w:val="none" w:sz="0" w:space="0" w:color="auto"/>
        <w:left w:val="none" w:sz="0" w:space="0" w:color="auto"/>
        <w:bottom w:val="none" w:sz="0" w:space="0" w:color="auto"/>
        <w:right w:val="none" w:sz="0" w:space="0" w:color="auto"/>
      </w:divBdr>
    </w:div>
    <w:div w:id="344089013">
      <w:bodyDiv w:val="1"/>
      <w:marLeft w:val="0"/>
      <w:marRight w:val="0"/>
      <w:marTop w:val="0"/>
      <w:marBottom w:val="0"/>
      <w:divBdr>
        <w:top w:val="none" w:sz="0" w:space="0" w:color="auto"/>
        <w:left w:val="none" w:sz="0" w:space="0" w:color="auto"/>
        <w:bottom w:val="none" w:sz="0" w:space="0" w:color="auto"/>
        <w:right w:val="none" w:sz="0" w:space="0" w:color="auto"/>
      </w:divBdr>
    </w:div>
    <w:div w:id="700786752">
      <w:bodyDiv w:val="1"/>
      <w:marLeft w:val="0"/>
      <w:marRight w:val="0"/>
      <w:marTop w:val="0"/>
      <w:marBottom w:val="0"/>
      <w:divBdr>
        <w:top w:val="none" w:sz="0" w:space="0" w:color="auto"/>
        <w:left w:val="none" w:sz="0" w:space="0" w:color="auto"/>
        <w:bottom w:val="none" w:sz="0" w:space="0" w:color="auto"/>
        <w:right w:val="none" w:sz="0" w:space="0" w:color="auto"/>
      </w:divBdr>
    </w:div>
    <w:div w:id="717436142">
      <w:bodyDiv w:val="1"/>
      <w:marLeft w:val="0"/>
      <w:marRight w:val="0"/>
      <w:marTop w:val="0"/>
      <w:marBottom w:val="0"/>
      <w:divBdr>
        <w:top w:val="none" w:sz="0" w:space="0" w:color="auto"/>
        <w:left w:val="none" w:sz="0" w:space="0" w:color="auto"/>
        <w:bottom w:val="none" w:sz="0" w:space="0" w:color="auto"/>
        <w:right w:val="none" w:sz="0" w:space="0" w:color="auto"/>
      </w:divBdr>
    </w:div>
    <w:div w:id="780031943">
      <w:bodyDiv w:val="1"/>
      <w:marLeft w:val="0"/>
      <w:marRight w:val="0"/>
      <w:marTop w:val="0"/>
      <w:marBottom w:val="0"/>
      <w:divBdr>
        <w:top w:val="none" w:sz="0" w:space="0" w:color="auto"/>
        <w:left w:val="none" w:sz="0" w:space="0" w:color="auto"/>
        <w:bottom w:val="none" w:sz="0" w:space="0" w:color="auto"/>
        <w:right w:val="none" w:sz="0" w:space="0" w:color="auto"/>
      </w:divBdr>
    </w:div>
    <w:div w:id="856383062">
      <w:bodyDiv w:val="1"/>
      <w:marLeft w:val="0"/>
      <w:marRight w:val="0"/>
      <w:marTop w:val="0"/>
      <w:marBottom w:val="0"/>
      <w:divBdr>
        <w:top w:val="none" w:sz="0" w:space="0" w:color="auto"/>
        <w:left w:val="none" w:sz="0" w:space="0" w:color="auto"/>
        <w:bottom w:val="none" w:sz="0" w:space="0" w:color="auto"/>
        <w:right w:val="none" w:sz="0" w:space="0" w:color="auto"/>
      </w:divBdr>
    </w:div>
    <w:div w:id="1452086708">
      <w:bodyDiv w:val="1"/>
      <w:marLeft w:val="0"/>
      <w:marRight w:val="0"/>
      <w:marTop w:val="0"/>
      <w:marBottom w:val="0"/>
      <w:divBdr>
        <w:top w:val="none" w:sz="0" w:space="0" w:color="auto"/>
        <w:left w:val="none" w:sz="0" w:space="0" w:color="auto"/>
        <w:bottom w:val="none" w:sz="0" w:space="0" w:color="auto"/>
        <w:right w:val="none" w:sz="0" w:space="0" w:color="auto"/>
      </w:divBdr>
    </w:div>
    <w:div w:id="1541018495">
      <w:bodyDiv w:val="1"/>
      <w:marLeft w:val="0"/>
      <w:marRight w:val="0"/>
      <w:marTop w:val="0"/>
      <w:marBottom w:val="0"/>
      <w:divBdr>
        <w:top w:val="none" w:sz="0" w:space="0" w:color="auto"/>
        <w:left w:val="none" w:sz="0" w:space="0" w:color="auto"/>
        <w:bottom w:val="none" w:sz="0" w:space="0" w:color="auto"/>
        <w:right w:val="none" w:sz="0" w:space="0" w:color="auto"/>
      </w:divBdr>
    </w:div>
    <w:div w:id="1718822184">
      <w:bodyDiv w:val="1"/>
      <w:marLeft w:val="0"/>
      <w:marRight w:val="0"/>
      <w:marTop w:val="0"/>
      <w:marBottom w:val="0"/>
      <w:divBdr>
        <w:top w:val="none" w:sz="0" w:space="0" w:color="auto"/>
        <w:left w:val="none" w:sz="0" w:space="0" w:color="auto"/>
        <w:bottom w:val="none" w:sz="0" w:space="0" w:color="auto"/>
        <w:right w:val="none" w:sz="0" w:space="0" w:color="auto"/>
      </w:divBdr>
    </w:div>
    <w:div w:id="1870675983">
      <w:bodyDiv w:val="1"/>
      <w:marLeft w:val="0"/>
      <w:marRight w:val="0"/>
      <w:marTop w:val="0"/>
      <w:marBottom w:val="0"/>
      <w:divBdr>
        <w:top w:val="none" w:sz="0" w:space="0" w:color="auto"/>
        <w:left w:val="none" w:sz="0" w:space="0" w:color="auto"/>
        <w:bottom w:val="none" w:sz="0" w:space="0" w:color="auto"/>
        <w:right w:val="none" w:sz="0" w:space="0" w:color="auto"/>
      </w:divBdr>
    </w:div>
    <w:div w:id="1931427518">
      <w:bodyDiv w:val="1"/>
      <w:marLeft w:val="0"/>
      <w:marRight w:val="0"/>
      <w:marTop w:val="0"/>
      <w:marBottom w:val="0"/>
      <w:divBdr>
        <w:top w:val="none" w:sz="0" w:space="0" w:color="auto"/>
        <w:left w:val="none" w:sz="0" w:space="0" w:color="auto"/>
        <w:bottom w:val="none" w:sz="0" w:space="0" w:color="auto"/>
        <w:right w:val="none" w:sz="0" w:space="0" w:color="auto"/>
      </w:divBdr>
    </w:div>
    <w:div w:id="19797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asmusplus.nl/sites/default/files/assets/ho/ka103%20(2019)/2019%20Bijlage%204a%20-%20formulier%20studenten%20en%20staf%20met%20een%20functiebeperking.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andicap-stud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ae14868-6f31-44f0-b410-52f19e37ad77" ContentTypeId="0x010100224C2C53E5E37643AFC355722DD40B50" PreviousValue="false"/>
</file>

<file path=customXml/item3.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DEPDOC-959341906-122476</_dlc_DocId>
    <_dlc_DocIdUrl xmlns="27a646ec-b11d-44f2-b007-16ce52b3018b">
      <Url>https://nuffic.sharepoint.com/sites/departments/na/_layouts/15/DocIdRedir.aspx?ID=DEPDOC-959341906-122476</Url>
      <Description>DEPDOC-959341906-122476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EB79-1A81-42A6-A7A0-89A7FAE0EB64}">
  <ds:schemaRefs>
    <ds:schemaRef ds:uri="http://schemas.microsoft.com/sharepoint/events"/>
  </ds:schemaRefs>
</ds:datastoreItem>
</file>

<file path=customXml/itemProps2.xml><?xml version="1.0" encoding="utf-8"?>
<ds:datastoreItem xmlns:ds="http://schemas.openxmlformats.org/officeDocument/2006/customXml" ds:itemID="{85469DC8-7B4A-4E86-B72D-AF998EAA81ED}">
  <ds:schemaRefs>
    <ds:schemaRef ds:uri="Microsoft.SharePoint.Taxonomy.ContentTypeSync"/>
  </ds:schemaRefs>
</ds:datastoreItem>
</file>

<file path=customXml/itemProps3.xml><?xml version="1.0" encoding="utf-8"?>
<ds:datastoreItem xmlns:ds="http://schemas.openxmlformats.org/officeDocument/2006/customXml" ds:itemID="{4AF3C4A0-7E9A-42BF-9933-C10D9CEE7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624AC-A9F1-499F-B5C0-FF655684FDC6}">
  <ds:schemaRefs>
    <ds:schemaRef ds:uri="http://schemas.microsoft.com/office/2006/metadata/properties"/>
    <ds:schemaRef ds:uri="http://schemas.microsoft.com/office/infopath/2007/PartnerControls"/>
    <ds:schemaRef ds:uri="27a646ec-b11d-44f2-b007-16ce52b3018b"/>
  </ds:schemaRefs>
</ds:datastoreItem>
</file>

<file path=customXml/itemProps5.xml><?xml version="1.0" encoding="utf-8"?>
<ds:datastoreItem xmlns:ds="http://schemas.openxmlformats.org/officeDocument/2006/customXml" ds:itemID="{7CF109A7-EC2B-4F50-9D82-29B73C8266A5}">
  <ds:schemaRefs>
    <ds:schemaRef ds:uri="http://schemas.microsoft.com/sharepoint/v3/contenttype/forms"/>
  </ds:schemaRefs>
</ds:datastoreItem>
</file>

<file path=customXml/itemProps6.xml><?xml version="1.0" encoding="utf-8"?>
<ds:datastoreItem xmlns:ds="http://schemas.openxmlformats.org/officeDocument/2006/customXml" ds:itemID="{42549C22-5704-426C-A21E-B5ECCDC6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GEHANDICAPTE DOCENT/STUDENTEN &amp; STUDENTEN MET SPECIFIEKE NODEN</vt:lpstr>
    </vt:vector>
  </TitlesOfParts>
  <Company>Nuffic</Company>
  <LinksUpToDate>false</LinksUpToDate>
  <CharactersWithSpaces>3046</CharactersWithSpaces>
  <SharedDoc>false</SharedDoc>
  <HLinks>
    <vt:vector size="18" baseType="variant">
      <vt:variant>
        <vt:i4>6750268</vt:i4>
      </vt:variant>
      <vt:variant>
        <vt:i4>6</vt:i4>
      </vt:variant>
      <vt:variant>
        <vt:i4>0</vt:i4>
      </vt:variant>
      <vt:variant>
        <vt:i4>5</vt:i4>
      </vt:variant>
      <vt:variant>
        <vt:lpwstr>http://www.studyabroadwithoutlimits.eu/</vt:lpwstr>
      </vt:variant>
      <vt:variant>
        <vt:lpwstr/>
      </vt:variant>
      <vt:variant>
        <vt:i4>3342433</vt:i4>
      </vt:variant>
      <vt:variant>
        <vt:i4>3</vt:i4>
      </vt:variant>
      <vt:variant>
        <vt:i4>0</vt:i4>
      </vt:variant>
      <vt:variant>
        <vt:i4>5</vt:i4>
      </vt:variant>
      <vt:variant>
        <vt:lpwstr>http://www.european-agency.org/agency-projects/heag</vt:lpwstr>
      </vt:variant>
      <vt:variant>
        <vt:lpwstr/>
      </vt:variant>
      <vt:variant>
        <vt:i4>3932267</vt:i4>
      </vt:variant>
      <vt:variant>
        <vt:i4>0</vt:i4>
      </vt:variant>
      <vt:variant>
        <vt:i4>0</vt:i4>
      </vt:variant>
      <vt:variant>
        <vt:i4>5</vt:i4>
      </vt:variant>
      <vt:variant>
        <vt:lpwstr>http://www.handicap-studie.nl/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GEHANDICAPTE DOCENT/STUDENTEN &amp; STUDENTEN MET SPECIFIEKE NODEN</dc:title>
  <dc:subject/>
  <dc:creator>nijeholt</dc:creator>
  <cp:keywords/>
  <cp:lastModifiedBy>Franka van de Wijdeven</cp:lastModifiedBy>
  <cp:revision>3</cp:revision>
  <cp:lastPrinted>2017-04-05T10:24:00Z</cp:lastPrinted>
  <dcterms:created xsi:type="dcterms:W3CDTF">2019-02-28T14:23:00Z</dcterms:created>
  <dcterms:modified xsi:type="dcterms:W3CDTF">2019-06-28T16:12:00Z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_dlc_DocIdItemGuid">
    <vt:lpwstr>6e57d06f-ab97-4ab2-be32-a6197beaf9fa</vt:lpwstr>
  </property>
  <property fmtid="{D5CDD505-2E9C-101B-9397-08002B2CF9AE}" pid="4" name="TaxKeyword">
    <vt:lpwstr/>
  </property>
</Properties>
</file>